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3Sp/33/2010 z 12. 12. 2011</w:t>
      </w:r>
    </w:p>
    <w:p>
      <w:r>
        <w:t>Uznesenie Krajského súdu Bratislava z 12. decembra 2011, sp. zn. 3Sp/33/2010, ECLI:SK:KSBA:2011:1010201135.4</w:t>
      </w:r>
    </w:p>
    <w:p>
      <w:r>
        <w:t>Súd: Krajský súd Bratislava</w:t>
      </w:r>
    </w:p>
    <w:p>
      <w:r>
        <w:t>Spisová značka: 3Sp/33/2010</w:t>
      </w:r>
    </w:p>
    <w:p>
      <w:r>
        <w:t>ECLI: ECLI:SK:KSBA:2011:1010201135.4</w:t>
      </w:r>
    </w:p>
    <w:p>
      <w:r>
        <w:t>Dátum vydania: 12. 12. 2011</w:t>
      </w:r>
    </w:p>
    <w:p>
      <w:r>
        <w:t>Forma: Uznesenie</w:t>
      </w:r>
    </w:p>
    <w:p>
      <w:r>
        <w:t>Oblasť práva: Správne právo</w:t>
      </w:r>
    </w:p>
    <w:p>
      <w:pPr>
        <w:pStyle w:val="Heading2"/>
      </w:pPr>
      <w:r>
        <w:t>Text rozhodnutia</w:t>
      </w:r>
    </w:p>
    <w:p>
      <w:r>
        <w:t>Súd: Krajský súd Bratislava Spisová značka: 3Sp/33/2010 Identifikačné číslo súdneho spisu: 1010201135 Dátum vydania rozhodnutia: 13. 12. 2011 Meno a priezvisko sudcu, VSÚ: JUDr. Anna Peťovská ECLI: ECLI:SK:KSBA:2011:1010201135.4 Uznesenie Krajský súd v Bratislave v právnej veci navrhovateľky: F. H.Á., bytom V. X, G., proti odporcovi: Hlavné mesto Slovenskej republiky Bratislava, Primaciálne námestie č. 1, Bratislava, za účasti: F.. S. M., V. X, G., o preskúmanie zákonnosti rozhodnutia odporcu zo dňa 18. marca 2010, č. S.-XXX-XX/XXXX-I., takto r o z h o d o l : Súd konanie z a s t a v u j e . Žiaden z účastníkov n e m á p r á v o na náhradu trov konania. o d ô v o d n e n i e : Včas podaným opravným prostriedkom sa navrhovateľka domáhala postupom podľa tretej hlavy piatej časti O.s.p. preskúmania zákonnosti rozhodnutia odporcu zo dňa 18. marca 2010, č. S.-XXX-XX/XXXX- I., ktorým ju tento uznal vinnou z priestupku podľa § 7 ods. 2 písm. b/ zákona č. 282/2002 Z.z. s uloženou sankciou. Považujúc napadnuté rozhodnutie za vecne nesprávne navrhovateľka žiadala, aby súd po jeho preskúmaní toto rozhodnutie zrušil a vec vrátil odporcovi na ďalšie konanie. V priebehu preskúmavacieho konania dňa 28.11.2011 navrhovateľka zobrala svoj opravný prostriedok bez uvedenia dôvodu v celom rozsahu späť a konanie vo veci žiadala zastaviť. Podľa § 250 l ods. 1 O.s.p. podľa ustanovení tejto hlavy sa postupuje v prípadoch, v ktorých zákon zveruje súdom rozhodovanie o opravných prostriedkoch proti neprávoplatným rozhodnutiam správnych orgánov. Podľa § 250l ods. 2 O.s.p. pokiaľ v tejto hlave nie je ustanovené inak, použije sa primerane ustanovenie druhej hlavy s výnimkou § 250a. Podľa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(§250h ods.2). Odvolanie proti uzneseniu je prípustné. Vzhľadom na účinné späťvzatie návrhu navrhovateľkou, súd konanie podľa § 250d ods.3 O.s.p. zastavil. O náhrade trov konania súd rozhodol podľa § 246c O.s.p. v spojitosti s § 146 c ods.1 O.s.p. tak, že žiadnemu z účastníkov konania náhradu trov konania nepriznal vzhľadom na zastavenie konania. Poučenie: Proti tomuto uzneseniu je možno podať odvolanie do 15 dní odo dňa jeho doručenia prostredníctvom podpísaného súd na Najvyšší súd slovenskej republiky písomne v dvoch vyhotoveniach. V odvolaní je potrebné popri všeobecných náležitostiach uviesť, kto odvolanie podáva, ktorého rozhodnutia súdu a v akom rozsahu sa dotýka, dôvody odvolania a ako odvolateľ navrhuje, aby bolo rozhodnuté.</w:t>
      </w:r>
    </w:p>
    <w:p/>
    <w:p>
      <w:r>
        <w:t>Zdroj: KAUZIS.SK – https://www.kauzis.sk/judikatura/r/ECLI:SK:KSBA:2011:1010201135.4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