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2S/275/2010 z 24. 11. 2011</w:t>
      </w:r>
    </w:p>
    <w:p>
      <w:r>
        <w:t>Uznesenie Krajského súdu Bratislava z 24. novembra 2011, sp. zn. 2S/275/2010, ECLI:SK:KSBA:2011:1010201454.5</w:t>
      </w:r>
    </w:p>
    <w:p>
      <w:r>
        <w:t>Súd: Krajský súd Bratislava</w:t>
      </w:r>
    </w:p>
    <w:p>
      <w:r>
        <w:t>Spisová značka: 2S/275/2010</w:t>
      </w:r>
    </w:p>
    <w:p>
      <w:r>
        <w:t>ECLI: ECLI:SK:KSBA:2011:1010201454.5</w:t>
      </w:r>
    </w:p>
    <w:p>
      <w:r>
        <w:t>Dátum vydania: 24. 11. 2011</w:t>
      </w:r>
    </w:p>
    <w:p>
      <w:r>
        <w:t>Forma: Uznesenie</w:t>
      </w:r>
    </w:p>
    <w:p>
      <w:pPr>
        <w:pStyle w:val="Heading2"/>
      </w:pPr>
      <w:r>
        <w:t>Text rozhodnutia</w:t>
      </w:r>
    </w:p>
    <w:p>
      <w:r>
        <w:t>Súd: Krajský súd Bratislava Spisová značka: 2S/275/2010 Identifikačné číslo súdneho spisu: 1010201454 Dátum vydania rozhodnutia: 25. 11. 2011 Meno a priezvisko sudcu, VSÚ: Mgr. Viliam Pohančeník ECLI: ECLI:SK:KSBA:2011:1010201454.5 Uznesenie Krajský súd v Bratislave v právnej veci žalobcu: X. Z., O. XX, O., zastúpeného advokátom JUDr. Ján Falis, Lermontovova 14, Bratislava, proti žalovanému: Pôdohospodárska platobná agentúra, Dobrovičova 12, Bratislava, o preskúmanie zákonnosti rozhodnutia žalovaného č. 101/228/2009 zo dňa 23.03.2009, jednohlasne, takto r o z h o d o l : Krajský súd v Bratislave priznáva JUDr. Jánovi Falisovi, advokátovi, Lermontovova 14, Bratislava, odmenu za zastupovanie žalobcu v sume XXX,XX eur. Ukladá sa učtárni tunajšieho súdu, aby po právoplatnosti tohto uznesenia poukázala na účet JUDr. Jána Falisa sumu XXX,XX eur. o d ô v o d n e n i e : Uznesením č.k. 2S/275/2010-78 zo dňa 01.04.2011 ustanovil súd žalobcovi podľa § 30 O.s.p. právneho zástupcu z radov advokátov - JUDr. Jána Falisa, Lermontovova 14, 811 05 Bratislava. Menovaný advokát podaním zo dňa 27.10.2011 vyčíslil trovy právneho zastúpenia za tri úkony právnej služby, a to: prevzatie a príprava zastúpenia vrátane prvej porady s klientom, nahliadnutie do spisu dňa 21.10.2011 a konanie pred súdom na pojednávaní dňa 26.10.2011. Zároveň predložil osvedčenie o registrácii pre daň z pridanej hodnoty a uplatnil si predmetnú daň. Trovy právneho zastúpenia boli vyčíslené vo výške XXX,XX eur (3 x XX,XX eur za úkon právnej služby vrátane režijného paušálu + XX,XX eur P.). Súd ustanovenému právnemu zástupcovi priznal odmenu za dva úkony právnej služby -prevzatie a príprava zastúpenia podľa § 14 ods. 1 písm. a) v spojení s § 11 ods. 1 písm. a) (podľa návrhu právneho zástupcu) vyhlášky Ministerstva spravodlivosti SR č. 655/2004 Z.z. o odmenách a náhradách advokátov za poskytovanie právnych služieb (ďalej len „vyhláška“) a konanie pred súdom - účasť na pojednávaní dňa 26.10.2011 podľa § 14 ods. 1 písm. c) v spojení s § 11 ods. 1 písm. a) vyhlášky (podľa návrhu právneho zástupcu). Odmenu za nahliadnutie do spisu súd právnemu zástupcovi žalobcu nepriznal, keďže podľa názoru súdu nejde o samostatný úkon právnej služby, ale o súčasť prípravy zastúpenia, pretože samotné nahliadnutie do spisu na konanie žiaden vplyv nemá a prípadné informácie ním získané možno využiť len ako podklad pre iné úkony právnej služby (napr. podania na súd, konanie pred ním atď.). Trovy právneho zastúpenia žalobcu teda predstavuje suma vo výške XXX,XX eur (Xx XX,XX eur za úkon právnej služby vrátane režijného paušálu +XX,XX eur P.). Uvedenú sumu súd podľa § 140 ods. 2 O.s.p. priznal ustanovenému advokátovi ako odmenu za zastupovanie žalobcu v konaní a uložil učtárni tunajšieho súdu vyplatiť ju na účet menovaného. Poučenie: Proti tomuto rozhodnutiu možno podať odvolanie do 15 dní odo dňa doručenia, na Krajský súd v Bratislave. V odvolaní sa má popri všeobecných náležitostiach (§ 42 ods. 3 O.s.p. ) uviesť, proti ktorému rozhodnutiu smeruje, v akom rozsahu sa napád, v čom sa toto rozhodnutie alebo postup súdu považuje za nesprávny a čoho sa odvolateľ domáha. .</w:t>
      </w:r>
    </w:p>
    <w:p/>
    <w:p>
      <w:r>
        <w:t>Zdroj: KAUZIS.SK – https://www.kauzis.sk/judikatura/r/ECLI:SK:KSBA:2011:1010201454.5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