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1S/170/2011 z 7. 12. 2011</w:t>
      </w:r>
    </w:p>
    <w:p>
      <w:r>
        <w:t>Uznesenie Krajského súdu Bratislava z 7. decembra 2011, sp. zn. 1S/170/2011, ECLI:SK:KSBA:2011:1011201516.1</w:t>
      </w:r>
    </w:p>
    <w:p>
      <w:r>
        <w:t>Súd: Krajský súd Bratislava</w:t>
      </w:r>
    </w:p>
    <w:p>
      <w:r>
        <w:t>Spisová značka: 1S/170/2011</w:t>
      </w:r>
    </w:p>
    <w:p>
      <w:r>
        <w:t>ECLI: ECLI:SK:KSBA:2011:1011201516.1</w:t>
      </w:r>
    </w:p>
    <w:p>
      <w:r>
        <w:t>Dátum vydania: 7. 12. 2011</w:t>
      </w:r>
    </w:p>
    <w:p>
      <w:r>
        <w:t>Forma: Uznesenie</w:t>
      </w:r>
    </w:p>
    <w:p>
      <w:pPr>
        <w:pStyle w:val="Heading2"/>
      </w:pPr>
      <w:r>
        <w:t>Text rozhodnutia</w:t>
      </w:r>
    </w:p>
    <w:p>
      <w:r>
        <w:t>Súd: Krajský súd Bratislava Spisová značka: 1S/170/2011 Identifikačné číslo súdneho spisu: 1011201516 Dátum vydania rozhodnutia: 08. 12. 2011 Meno a priezvisko sudcu, VSÚ: JUDr. Nora Puchelová ECLI: ECLI:SK:KSBA:2011:1011201516.1 Uznesenie Krajský súd v Bratislave v právnej veci žalobcu: Dr. Ing. Y. D., Z. X, XXX XX O., právne zastúpený: Advokátska kancelária JUDr. Ing. Barbora Popelková, s.r.o., Podjavorinskej 4/A, 811 03 Bratislava proti žalovanému: Sociálna poisťovňa - ústredie, Ul. 29. augusta č. 8-10, 813 63 Bratislava o preskúmanie zákonnosti fiktívneho rozhodnutia žalovaného o odmietnutí poskytnúť informáciu, takto r o z h o d o l : Krajský súd v Bratislave konanie zastavuje. Žalovaný je povinný zaplatiť žalobcovi na účet právneho zástupcu žalobcu trovy konania vo výške 392,73 eur do 3 dní od právoplatnosti rozhodnutia. o d ô v o d n e n i e : Žalobou, podanou tunajšiemu súdu dňa 06.09.2011, sa žalobca domáhal preskúmania zákonnosti fiktívneho rozhodnutia o nesprístupnení informácií. Prvostupňový správny orgán nereagoval na žiadosť žalobcu o sprístupnenie informácií zo dňa 30.5.2011, ktorou bol požiadaný ako povinná osoba v zmysle § 2 ods. 2 zákona č. 211/2000 Z.z. o slobodnom prístupe k informáciám (ďalej len zákon o slobode informácií) o sprístupnenie informácií týkajúcich sa organizačnej štruktúry, personálnej a mzdovej politiky žalovaného, čím v zmysle § 18 ods. 3 zákona o slobode informácií vznikla fikcia vydania rozhodnutia o odmietnutí poskytnúť požadované informácie. Proti tomuto fiktívnemu rozhodnutiu podal žalobca odvolanie, o ktorom žalovaný ako odvolací orgán nerozhodol, čím vznikla fikcia rozhodnutia, ktorým bolo odvolanie žalobcu zamietnuté a napadnuté fiktívne rozhodnutie potvrdené, pričom za deň doručenia druhostupňového rozhodnutia sa považuje 12.6.2011. Vyjadrením, doručeným tunajšiemu súdu dňa 14.10.2011, žalovaný oznámil, že požadované informácie dodatočne sprístupnil a navrhol zastaviť konanie. Podaním, doručeným tunajšiemu súdu dňa 25.11.2011, vzal žalobca svoju žalobu späť a konanie žiadal zastaviť s tým, že si uplatnil nárok na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vzal žalobu späť pred rozhodnutím vo veci, súd v súlade s § 250d ods. 3 O.s.p. konanie zastavil. O náhrade trov konania súd rozhodol podľa § 146 ods. 2 s použitím ustanovenia § 246c O.s.p., pretože žalobca zobral žalobu späť potom, čo mu žalovaný sprístupnil požadované informácie. Súd priznal žalobcovi trovy konania predstavujúce trovy právneho zastúpenia podľa § 11 ods. 4 a § 16 ods. 3 vyhl. č. 655/2004 Z.z. a to za tri úkony právnej pomoci (prevzatie zastúpenia, podanie žaloby, späťvzatie žaloby) 3x123,50 eur a paušál 3x7,41 eur, čo spolu predstavuje 392,73 eur. Súd nepriznal žalobcovi trovy právneho zastúpenia za písomné podanie na súd zo dňa 29.09.2011, nakoľko sa nejedná o úkon vo veci samej. Poučenie: Proti tomuto rozhodnutiu možno podať odvolanie do 15 dní odo dňa jeho doručenia, na Krajský súd v Bratislave. V odvolaní sa má popri všeobecných náležitostiach (§ 42 ods. 3 O.s.p. ) uviesť, proti ktorému rozhodnutiu smeruje, v akom rozsahu sa napadá, v čom toto rozhodnutie alebo postup súdu považuje za nesprávny a čoho sa odvolateľ domáha.</w:t>
      </w:r>
    </w:p>
    <w:p/>
    <w:p>
      <w:r>
        <w:t>Zdroj: KAUZIS.SK – https://www.kauzis.sk/judikatura/r/ECLI:SK:KSBA:2011:1011201516.1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