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1Cob/490/2011 z 11. 12. 2011</w:t>
      </w:r>
    </w:p>
    <w:p>
      <w:r>
        <w:t>Uznesenie Krajského súdu Bratislava z 11. decembra 2011, sp. zn. 1Cob/490/2011, ECLI:SK:KSBA:2011:1111228290.1</w:t>
      </w:r>
    </w:p>
    <w:p>
      <w:r>
        <w:t>Súd: Krajský súd Bratislava</w:t>
      </w:r>
    </w:p>
    <w:p>
      <w:r>
        <w:t>Spisová značka: 1Cob/490/2011</w:t>
      </w:r>
    </w:p>
    <w:p>
      <w:r>
        <w:t>ECLI: ECLI:SK:KSBA:2011:1111228290.1</w:t>
      </w:r>
    </w:p>
    <w:p>
      <w:r>
        <w:t>Dátum vydania: 11. 12. 2011</w:t>
      </w:r>
    </w:p>
    <w:p>
      <w:r>
        <w:t>Forma: Uznesenie</w:t>
      </w:r>
    </w:p>
    <w:p>
      <w:pPr>
        <w:pStyle w:val="Heading2"/>
      </w:pPr>
      <w:r>
        <w:t>Text rozhodnutia</w:t>
      </w:r>
    </w:p>
    <w:p>
      <w:r>
        <w:t>Súd: Krajský súd Bratislava Spisová značka: 1Cob/490/2011 Identifikačné číslo súdneho spisu: 1111228290 Dátum vydania rozhodnutia: 12. 12. 2011 Meno a priezvisko sudcu, VSÚ: JUDr. Elena Erbenová ECLI: ECLI:SK:KSBA:2011:1111228290.1 Uznesenie Krajský súd v Bratislave v právnej veci žalobcu: AB Cosmetics, s. r. o., so sídlom Senecká cesta 23, 931 01 Šamorín, IČO: 36 661 171, proti žalovanému: THANEL, s. r. o., so sídlom Trenčianska 57, 821 09 Bratislava, IČO: 45 974 829, zastúpenému: Advokátska kancelária Kovár a partneri, s. r. o., so sídlom Vajnorská 8/A, 831 04 Bratislava, IČO: 35 789 697, o návrhu na nariadenie predbežného opatrenia, na odvolanie žalovaného proti uzneseniu Okresného súdu Bratislava I zo dňa 28. 09. 2011, č. k. 31Cb/140/2011-127, takto r o z h o d o l : Odvolací súd p r i p ú š ť a späťvzatie návrhu na nariadenie predbežného opatrenia, napadnuté uznesenie súdu prvého stupňa sa z r u š u j e a konanie o návrhu na nariadenie predbežného opatrenia sa z a s t a v u j e . o d ô v o d n e n i e : Napadnutým uznesením súd prvého stupňa uložil žalovanému, aby sa zdržal akýchkoľvek úkonov smerujúcich k zamedzeniu výkonu práv žalobcu ako majiteľa ochranných známok registrovaných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Žalovanému zakázal používanie ochranných známok registrovaných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Žalovanému uložil, aby sa zdržal uskutočňovania akýchkoľvek úkonov smerujúcich k prenechaniu výkonu práv k ochranným známkam registrovaným Úradom priemyselného vlastníctva Slovenskej republiky v registri ochranných známok, a to pod číslom zápisu 223635 a reprodukciou známky: AB COSMETICS, pod číslom zápisu 224376 a reprodukciou známky: Glydorée, pod číslom zápisu 224375 a reprodukciou známky: AB COSMETICS, pod číslom zápisu 224374 a reprodukciou známky: AB KOZMETIKA, pod číslom zápisu 224373 a reprodukciou známky: AB COSMETICS, pod číslom zápisu 224372 a reprodukciou známky: AB dent, pod číslom zápisu 224371 a reprodukciou známky: Aquafit, pod číslom zápisu 224370 a reprodukciou známky: Vitalita Q 10, pod číslom zápisu 225189 a reprodukciou známky: AB Shop, pod číslom zápisu 224072 a reprodukciou známky: AB Club, pod číslom zápisu 227055 a reprodukciou známky: Celluli Control, pod číslom zápisu 224369 a reprodukciou známky: Myolift, pod číslom zápisu 225188 a reprodukciou známky: ab lip balm, pod číslom zápisu 224368 a reprodukciou známky: DENTEX, pod číslom zápisu 224367 a reprodukciou známky: TUTTI FRUTI, pod číslom zápisu 206830 a reprodukciou známky: denti fruti, pod číslom zápisu 206910 a reprodukciou známky: AB, pod číslom zápisu 206909 a reprodukciou známky: DENTO LUXUS, pod číslom zápisu 199715 a reprodukciou známky: jr. + JUNIOR plus, pod číslom zápisu 195255 a reprodukciou známky: AB KOZMETIKA, pod číslom zápisu 182657 a reprodukciou známky: SONNEA, pod číslom zápisu 182656 a reprodukciou známky: AB DENT, pod číslom zápisu 182655 a reprodukciou známky: AB DENTI, pod číslom zápisu 177642 a reprodukciou známky: FYTODENT, pod číslom zápisu 166670 a reprodukciou známky: ANTIPO, pod číslom zápisu 166669 a reprodukciou známky: EXTRADENT, pod číslom zápisu 156854 a reprodukciou známky: VISKADON, pod číslom zápisu 152894 a reprodukciou známky: JANTAR voda po holení, pod číslom zápisu 152819 a reprodukciou známky: AB, pod číslom zápisu 151340 a reprodukciou známky: POĽANA, pod číslom zápisu 119614 a reprodukciou známky: GLY-DORÉ až do právoplatného rozhodnutia vo veci samej. Súd prvého stupňa sa v danej veci stotožnil so skutkovými i právnymi dôvodmi návrhu na nariadenie predbežného opatrenia, a preto návrhu v celom rozsahu vyhovel. Zdôraznil pritom, že žalovaný aj vzhľadom na viaceré prebiehajúce súdne konania reálne nevykonáva vlastnú výrobnú činnosť a s použitím ochranných známok, na ktoré sa vzťahuje žalobou napadnutá licenčná zmluva. Navyše z výpisu z obchodného registra žalovaného nevyplýva, že by mal zapísaný predmet podnikania výroba a predaj kozmetických výrobkov. S poukazom na uvedené mal za to, že nariadením predbežného opatrenia sa nespôsobí neprimeraný zásah do práv žalovaného. Súd prvého stupňa sa o trovách konania uzniesol, že v súlade s ust. § 145 O.s.p. o nich rozhodne až v konečnom rozhodnutí. Proti tomuto uzneseniu v zákonom stanovenej lehote podal odvolanie žalovaný domáhajúc sa jeho zmeny tak, aby súd návrh žalobcu zo dňa 22. 08. 2011 na vydanie predbežného opatrenia zamietol, a to z dôvodu uvedeného v ust. § 205 ods. 2 písm. d) a f) O.s.p. Mal za to, že žalobca nepreukázal dôvodnosť nároku, ktorému sa má poskytovať predbežná ochrana, potrebu dočasnej úpravy pomerov účastníkov a ani existenciu obavy, že by výkon súdneho rozhodnutia bol ohrozený. Neplatnosť licenčnej zmluvy v znení jej dodatkov nie je možné osvedčovať z dôvodu jej uzavretia pred vznikom spoločnosti, práve naopak, táto bola v súlade s ust. § 64 Obchodného zákonníka uzavretá riadne a platne, nakoľko dodatkom k licenčnej zmluve bola odstránená vada týkajúca sa odkladacej podmienky jej účinnosti a zároveň boli uskutočnené všetky kroky smerujúce k tomu, aby právne úkony uskutočnené pred vznikom žalovanej spoločnosti boli aj naďalej platné a zaväzovali žalovaného. Platnosť licenčnej zmluvy pritom potvrdil aj Úrad priemyselného vlastníctva Slovenskej republiky, ktorý bez akýchkoľvek pochybností licenčnú zmluvu v registri ochranných známok zaregistroval v prospech žalovaného. Žalovaný ďalej v súvislosti s nepreukázaním nebezpečenstva bezprostredne hroziacej ujmy poukázal na to, že v súčasnosti je na Okresnom súde Bratislava I pod sp. zn. 25Cb 91/2011 vedené konanie o vydanie vecí, v ktorom si spoločnosť AB technology, s. r. o. uplatňuje od žalobcu vydanie strojov a technologického zariadenia, na ktorých sa realizovala výroba kozmetických výrobkov. V rámci tohto konania bolo uznesením Okresného súdu Bratislava I zo dňa 14. 07. 2011, č. k. 25Cb 91/2011-149, nariadené predbežné opatrenie, v ktorom súd na návrh AB technology, s. r. o. zakázal žalobcovi akokoľvek právne a fyzicky nakladať so strojnými a technologickými zariadeniami vo vlastníctve spoločnosti AB technology, s. r. o. Na základe uvedeného žalobca v súčasnosti nesmie uskutočňovať výrobu kozmetických výrobkov na strojoch patriacich spoločnosti AB technology, s. r. o., ergo nie je možné, aby žalobcovi vznikala majetková ujma spočívajúca v zabraňovaní predaju kozmetických výrobkov žalovaným, keď žalobca nemôže uskutočňovať samotnú výrobu kozmetických výrobkov. Ďalej uviedol, že uzavretím licenčnej zmluvy sa žalobca vzdal počas doby trvania licenčnej zmluvy práv prislúchajúcich mu z používania ochranných známok registrovaných Úradom priemyselného vlastníctva Slovenskej republiky. Podnikateľský zámer žalovaného spočívajúci v uskutočňovaní výroby kozmetických výrobkov označovaných ochrannými známkami žalobcu v areáli na strojoch a technologických zariadeniach prenajatých od spoločnosti AB technology, s. r. o. bol však zásadne a náhle narušený v dôsledku nezákonných personálnych zmien v spoločnosti žalobcu, čo dosvedčuje skutočnosť, že podľa § 199 ods. 1 Trestného poriadku orgánmi činnými v trestnom konaní bolo začaté trestné stíhanie pre obzvlášť závažný zločin podvodu podľa § 221 ods. 1, 4 písm. c) Trestného zákona vo veci vedenej na Úrade boja proti organizovanej kriminalite z dôvodu zistenia, že nezistený páchateľ na rôznych miestach v období od februára 2011 uviedol do omylu bývalého konateľa žalobcu K. Q. a iných, a to tým spôsobom, že bez vedomia K. Q. vyhotovil zmluvu o prevode obchodného podielu, rozhodnutie jediného spoločníka a následný návrh na zápis zmeny zapísaných údajov zo dňa 09. 03. 2011, resp. dokumenty, na základe ktorých došlo k neoprávneným zmenám v spoločnosti. Dôvody žalobcu týkajúce sa údajnej absolútnej neplatnosti licenčnej zmluvy, a to nenaplnenie účelu licenčnej zmluvy, resp. nevykonávanie vlastnej výrobnej činnosti žalovaného nie je spôsobené žalovaným, ale práve žalobcom, ktorý odo dňa protiprávneho nástupu nového konateľa Q. Q. žalobcu právnymi prostriedkami, ako aj fyzicky bránil žalovanému v dokončení príprav pre zahájenie plánovanej výrobnej činnosti kozmetických výrobkov označovaných ochrannými známkami žalobcu. Vzhľadom na uvedené mal za to, že napadnuté predbežné opatrenie bolo nariadené bez splnenia všetkých zákonných podmienok uvedených v ust. § 74 a nasl. O.s.p. Písomným podaním došlým odvolaciemu súdu dňa 22. 11. 2011 žalobca v súlade s ust. § 96 ods. 1 O.s.p. vzal svoj žalobný návrh zo dňa 22. 08. 2011 spolu s návrhom na vydanie predbežného opatrenia v celom rozsahu späť a navrhol, aby súd konanie v celom rozsahu zastavil a zároveň v súlade s ust. § 146 ods. 1 písm. c) O.s.p. náhradu trov konania nepriznal žiadnemu z účastníkov. V tom istom podaní žalovaný vyhlásil, že so späťvzatím žalobného návrhu súhlasí a nárok na náhradu trov konania si neuplatňuje. Odvolací súd prejednal vec bez nariadenia odvolacieho pojednávania (§ 214 ods. 2 O.s.p.) a dospel k záveru, že predmetné rozhodnutie súdu prvého stupňa je potrebné zrušiť a konanie o návrhu na nariadenie predbežného opatrenia zastaviť.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Podľa § 208 O.s.p. ak je návrh na začatie konania vzatý späť, keď už rozhodol súd prvého stupňa, ale jeho rozhodnutie nie je dosiaľ právoplatné, odvolací súd rozhodne o pripustení späťvzatia. Súd späťvzatie nepripustí, ak druhý účastník z vážnych dôvodov s tým nesúhlasí. Ak späťvzatie pripustí, odvolací súd zruší rozhodnutie súdu prvého stupňa a konanie zastaví. Späťvzatie návrhu je dispozitívnym procesným úkonom žalobcu, z ktorého obsahu jednoznačne vyplýva prejav žalobcu, že na prejednaní svojho návrhu celkom, prípadne v presne vymedzenej časti nemá záujem a že je uzrozumený s tým, že o jeho návrhu nebude v tomto rozsahu meritórne rozhodnuté. Rozhodnutie o späťvzatí návrhu, ku ktorému došlo po rozhodnutí súdu prvého stupňa, je závislé na stanovisku druhého účastníka, k tomuto procesnému úkonu žalobcu. Vzhľadom na to, že zo strany žalobcu došlo k účinnému späťvzatiu žaloby zo dňa 22. 08. 2011 spolu s návrhom na vydanie predbežného opatrenia podľa § 96 ods. 1 O.s.p. ešte pred meritórnym rozhodnutím súdu prvého stupňa, odvolací súd v súlade s ust. § 208 O.s.p. rozhodol tak, ako je uvedené vyššie. Povinnosťou súdu prvého stupňa po právoplatnosti tohto uznesenia bude v súlade s dispozitívnym procesným úkonom žalobcu zastaviť konanie vo veci samej podľa § 96 ods. 1 O.s.p. a tiež rozhodnúť o náhrade trov konania, ako aj trov predbežného opatrenia v zmysle ust. § 145 O.s.p. v konečnom rozhodnutí. Poučenie: Proti tomuto uzneseniu odvolanie n i e j e prípustné.</w:t>
      </w:r>
    </w:p>
    <w:p/>
    <w:p>
      <w:r>
        <w:t>Zdroj: KAUZIS.SK – https://www.kauzis.sk/judikatura/r/ECLI:SK:KSBA:2011:1111228290.1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