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2S/207/2008 z 18. 10. 2011</w:t>
      </w:r>
    </w:p>
    <w:p>
      <w:r>
        <w:t>Rozsudok Krajského súdu Bratislava z 18. októbra 2011, sp. zn. 2S/207/2008, ECLI:SK:KSBA:2011:9008010147.1</w:t>
      </w:r>
    </w:p>
    <w:p>
      <w:r>
        <w:t>Súd: Krajský súd Bratislava</w:t>
      </w:r>
    </w:p>
    <w:p>
      <w:r>
        <w:t>Spisová značka: 2S/207/2008</w:t>
      </w:r>
    </w:p>
    <w:p>
      <w:r>
        <w:t>ECLI: ECLI:SK:KSBA:2011:9008010147.1</w:t>
      </w:r>
    </w:p>
    <w:p>
      <w:r>
        <w:t>Dátum vydania: 18. 10. 2011</w:t>
      </w:r>
    </w:p>
    <w:p>
      <w:r>
        <w:t>Forma: Rozsudok</w:t>
      </w:r>
    </w:p>
    <w:p>
      <w:r>
        <w:t>Oblasť práva: Správne právo</w:t>
      </w:r>
    </w:p>
    <w:p>
      <w:pPr>
        <w:pStyle w:val="Heading2"/>
      </w:pPr>
      <w:r>
        <w:t>Text rozhodnutia</w:t>
      </w:r>
    </w:p>
    <w:p>
      <w:r>
        <w:t>Súd: Krajský súd Bratislava Spisová značka: 2S/207/2008 Identifikačné číslo súdneho spisu: 9008010147 Dátum vydania rozhodnutia: 19. 10. 2011 Meno a priezvisko sudcu, VSÚ: Mgr. Viliam Pohančeník ECLI: ECLI:SK:KSBA:2011:9008010147.1 ROZSUDOK V MENE SLOVENSKEJ REPUBLIKY Krajský súd v Bratislave v senáte zloženom z predsedu senátu Mgr. Viliama Pohančeníka a členov senátu JUDr. Mariána Trenčana a JUDr. Vlastimila Pavlikovského, v právnej veci žalobcu: MSM Martin, s.r.o., IČO: 36 422 991, Thurzova 16, Martin, zastúpený: Mgr. Richard Karkó, D. Dlabača 35, Žilina, proti žalovanému: Ministerstvo hospodárstva Slovenskej republiky, Mierová 19, Bratislava, o preskúmanie zákonnosti rozhodnutia žalovaného č.: 1388/2008-1000-3100 zo dňa 08.07.2008, jednohlasne, takto r o z h o d o l : Krajský súd v Bratislave napadnuté rozhodnutie žalovaného č.: 1388/2008-1000-3100 zo dňa 08.07.2008 z r u š u j e podľa § 250j ods. 2 písm. a) O.s.p. a vec vracia žalovanému na ďalšie konanie.. Žalovaný je povinný zaplatiť žalobcovi náhradu trov konania v sume 197,15 € do 3 dní od právoplatnosti rozsudku na účet jeho právneho zástupcu. o d ô v o d n e n i e : Žalobou doručenou Najvyššiemu súdu dňa 29.07.2008 a neskôr postúpenou tunajšiemu súdu žiadal žalobca preskúmať zákonnosť rozhodnutia žalovaného č. 1388/2008-1000-3100 z 08.07.2008, ktorou bol zamietnutý rozklad žalobcu a bolo potvrdené prvostupňové rozhodnutie odboru riadenia obchodovania s citlivými tovarmi č. ZrP05/2008-1050 zo dňa 25.04.2008, ktorým bolo žalobcovi zrušené povolenie na obchodovanie s vojenským materiálom č. 09030502001. Žalobca žiadal rozhodnutie žalovaného zrušiť a vec mu vrátiť na ďalšie konanie. Namietal, že počas konania o rozklade pominul dôvod vydania prvostupňového rozhodnutia, zrušenie povolenia v zmysle § 12 ods. 2 písm. g/ zákona č. 179/1998 Z.z.. Žalobca v čase, kedy rozhodoval žalovaný o rozklade, dostal potvrdenie o priemyselnej bezpečnosti, ktoré žalovanému doručil dňa 02.06.2008 ako doplnenie odôvodnenia rozkladu proti rozhodnutiu prvostupňového orgánu. Žalobca však napriek tomu zamietol rozklad a potvrdil prvostupňové rozhodnutie. Žalovaný zdôraznil, že správne konanie v rámci riadneho dvojinštančného postupu spočíva na zásade riadneho a úplného zistenia skutkového a právneho stavu, o ktoré sa má rozhodnutie správneho orgánu opierať a správny orgán musí rozhodnúť podľa skutkového a právneho stavu daného v čase rozhodnutia. Táto povinnosť vyplýva jednak z teórie právnej úpravy správneho konania a tiež z § 65 ods. 3 Správneho poriadku. Hlavným dôvodom nezákonnosti napadnutého rozhodnutia žalovaného bolo podľa mienky žalobcu to, že ku dňu jeho rozhodnutia mal žalovaný vedomosť o neexistencii dôvodu pre zrušenie povolenia na obchodovanie s vojenským materiálom podľa § 12 ods. 2 písm. g/ zákona č. 179/1998 Z.z., ale napriek tomu žalovaný potvrdil rozhodnutie prvostupňového orgánu pri neexistencii dôvodu zrušenia povolenia žalobcu. Ďalej žalobca namietal nedostatočné zistenie skutkového a právneho stavu v rámci konania o rozklade, že sa žalovaný nevysporiadal s námietkami žalobcu uvedenými v rozklade. Ďalej uviedol, že žalovaný vo svojom rozhodnutí iba uvádza, že sa stotožnil s výsledkami prvostupňového orgánu, pričom k námietkam žalobcu uvedeným v rozklade sa nevyjadril ani s nimi nepolemizoval, čo má za následok nepreskúmateľnosť rozhodnutia žalovaného. V písomnom vyjadrení k žalobe žalovaný zotrval na svojom názore, so žalobou nesúhlasil a žiadal ju zamietnuť. Uviedol, že vzhľadom na skutočnosť, že žalobcovi dňom 11.04.2008 zaniklo potvrdenie o priemyselnej bezpečnosti podnikateľa, rozhodol odbor riadenia a obchodovania s citlivými tovarmi žalovaného o zrušení povolenia na obchodovanie s vojenským materiálom. Vychádzal pritom z ustanovenia § 12 ods. 2 písm. g/ zákona č. 179/1998 Z.z. o obchodovaní s vojenským materiálom a o doplnení zákona č. 455/1991 Zb. o živnostenskom podnikaní v znení neskorších predpisov. Je na podnikateľskom subjekte (žalobcovi), aby v dostatočnom časovom predstihu požiadal NBÚ o opätovné vydanie potvrdenia o priemyselnej bezpečnosti podnikateľa. V čase vydania prvostupňového rozhodnutia o zrušení povolenia obchodovania s vojenským materiálom č. 0903502001 žalobca nemal priemyselnú bezpečnosť podnikateľa. NBÚ vydal nové potvrdenie o priemyselnej bezpečnosti až 30.05.2008. Tak bolo jednoznačne preukázané, že v čase rozhodovania prvostupňového správneho orgánu žalobca nemal platnú priemyselnú previerku podnikateľa a preto rozhodnutie bolo vydané v súlade so zákonom a za také ho považoval i žalovaný. Krajský súd v Bratislave ako súd vecne a miestne príslušný na konanie vo veci (§ 246 ods. 1 O.s.p.) preskúmal napadnuté rozhodnutie v rozsahu dôvodov uvedených v žalobe (§ 249 ods. 2 O.s.p.), ako aj konanie, ktoré mu predchádzalo a dospel k záveru, že správny orgán posúdil vec po právnej stránke nesprávne a preto súd podľa § 250j ods.2 písm. a) O.s.p. jeho rozhodnutie zrušil a vrátil vec žalovanému na ďalšie konanie.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V súlade s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vykonávať úkony v priebehu konania a ukončiť ho vydaním rozhodnutia, ktoré má zákonom predpísané náležitosti. Z pripojeného administratívneho spisu súd zistil, že žalovaný, odbor riadenia obchodovania s citlivými tovarmi, rozhodnutím č. Po5/2005-020 zo dňa 09.03.2005 povolil žalobcovi obchodovať s vojenským materiálom. Číslo tohto povolenia bolo 09030502001 a vydané bolo na 5 rokov. Listom zo dňa 15.04.2008 žalobca oznámil žalovanému, že dňom 11.04.2008 mu zanikla platnosť potvrdenia o priemyselnej bezpečnosti a zároveň oznámil k tomuto dňu i stav skladových zásob vojenského materiálu. Rozhodnutím č. ZrP05/2008-1050 zo dňa 25.04.2008 žalovaný, odbor riadenia obchodovania s citlivými tovarmi, zrušil žalobcovi povolenie na obchodovanie s vojenským materiálom č. 09030502001 z dôvodu podľa § 12 ods. 2 písm. g/ zákona č. 179/1998 Z.z., pretože žalobcovi ako oprávnenej osobe bolo zrušené alebo zaniklo potvrdenie o priemyselnej bezpečnosti. Proti tomuto rozhodnutiu podal žalobca rozklad, ktorý doplnil podaním zo dňa 02.06.2008, kde pripojil novovydané potvrdenie o priemyselnej bezpečnosti podnikateľa č. BP-540-4/2008-C zo dňa 30.05.2008 vydané NBÚ. O rozklade rozhodol žalovaný dňa 08.07.2008 rozhodnutím č. 1388/2008-1000-3100, rozklad žalobcu zamietol a prvostupňové správne rozhodnutie potvrdil. V odôvodnení tohto rozhodnutia sa konštatuje, že stála osobitná komisia pre konanie o rozklade ministra hospodárstva nezistila žiadne nové skutočnosti alebo dôvody na zmenu alebo zrušenie rozkladom napadnutého prvostupňového rozhodnutia, poukazuje sa na skutkový stav zistený prvostupňovým správnym orgánom, odkazuje sa na prvostupňové správne rozhodnutie, ktoré žalovaný vyhodnotil ako vecne správne a v súlade s § 12 ods. 2 písm. g/ zákona č. 179/1998 Z.z.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55 ods. 1 Správneho poriadku pokiaľ osobitný zákon neustanovuje inak, včas podané odvolanie má odkladný účinok. Podľa § 59 ods. 1 Správneho poriadku odvolací orgán preskúma napadnuté rozhodnutie v celom rozsahu; ak je to nevyhnutné, doterajšie konanie doplní, prípadne zistené vady odstráni. Podľa § 59 ods. 2 Správneho poriadku ak sú pre to dôvody, odvolací orgán rozhodnutie zmení alebo zruší, inak odvolanie zamietne a rozhodnutie potvrdí. Predmetom preskúmania zákonnosti v súlade s vymedzenými žalobnými dôvodmi bolo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Žalobca v úhrne námietok opísaných v žalobe tvrdil, že rozhodnutie žalovaného vychádza z nesprávneho právneho posúdenia veci, pretože napriek skutočnosti, že počas konania o rozklade pominul dôvod vydania prvostupňového rozhodnutia, žalovaný toto rozhodnutie potvrdil a tiež žalovaný namietal nepreskúmateľnosť rozhodnutia o rozklade, v ktorom sa žalovaný nevyjadril k námietkam uvedeným v rozklade a len konštatoval, že sa stotožnil so závermi prvostupňového orgánu Ako vyplýva z citovaných ustanovení Správneho poriadku i základných pravidiel správneho konania, konanie pred správnymi orgánmi sa riadi okrem iného zásadou dvojstupňového konania, kedy účastníci konania majú právo žiadať príslušný správny orgán vyššieho stupňa o preskúmanie zákonnosti konania a rozhodnutia prvostupňového orgánu. Ďalšou zásadou, ktorou sa riadi správne konanie, je zásada jednotnosti konania spočívajúca v tom, že konanie na prvom i druhom stupni tvorí jeden celok spojený identitou účastníkov a predmetu konania. Predovšetkým z druhej menovanej zásady vyplýva správnemu orgánu kedykoľvek počas správneho konania, konanie o opravnom prostriedku nevynímajúc, zisťovať skutkový stav a pokiaľ osobitný predpis neurčuje inak, posudzovať ho v čase rozhodnom pre rozhodnutie, teda ku dňu jeho vydania. Podľa § 12 ods. 2 písm. g/ zákona č. 179/1998 Z.z. o obchodovaní s vojenským materiálom a o doplnení zákona č. 455/1991 Zb. o živnostenskom podnikaní (živnostenský zákon) v znení neskorších predpisov ministerstvo hospodárstva zruší povolenie, ak oprávnenej osobe bolo zrušené alebo zaniklo potvrdenie o priemyselnej bezpečnosti. Správne orgány postupujú v konaní v súlade so zákonmi a inými právnymi predpismi. Sú povinné chrániť záujmy štátu a spoločnosti, práva a záujmy fyzických osôb a právnických osôb a dôsledne vyžadovať plnenie ich povinností. V danom prípade v čase vydania prvostupňového rozhodnutia žalobca nedisponoval potvrdením o priemyselnej bezpečnosti potrebným na vydanie povolenia na obchodovanie s vojenským materiálom. Z tohto pohľadu bolo rozhodnutie prvostupňového správneho orgánu (žalovaného - odboru riadenia obchodovania s citlivými tovarmi) vydané po vecnej i právnej stránke bez vád. Počas jednotného správneho konania, i keď až po vydaní prvostupňového rozhodnutia, došlo k podstatnej a právne významnej zmene skutkového stavu. Žalobca opäť spĺňal podmienky pre povolenie na obchodovanie s vojenským materiálom a zanikol u neho dôvod pre postup určený § 12 ods. 2 písm. g/ zákona č. 179/1998 Z.z. Pokiaľ žalovaný potvrdil, v rozpore so zisteným skutkovým stavom preukazujúcim obnovenie potvrdenia o priemyselnej bezpečnosti žalobcu, rozhodnutie žalovaného, nerešpektoval tým zásadu jednotnosti správneho konania a zároveň nesprávne právne posúdil zistený skutkový stav. Pokiaľ ide o žalobcovu námietku nepreskúmateľnosti rozhodnutia žalovaného pre nedostatok dôvodov, súd sa s týmto tvrdením nestotožnil. Predpokladom perfektnosti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Nie je potrebné v rozhodnutí reagovať na každú zistenú skutočnosť alebo každý argument účastníka konania, napríklad na také, ktoré sú pre rozhodnutie bezvýznamné. Pokiaľ ide o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 Podľa názoru súdu rozhodnutie žalovaného, i keď len veľmi stručne a heslovite, dáva odpoveď na potrebné otázky. Odôvodnenie rozhodnutia žalovaného uvádza zistený skutkový stav, uvádza skutočnosti, ktoré boli podkladom pre výrok rozhodnutia, vyjadruje úvahy žalovaného, ktorými sa spravoval pri hodnotení skutkového stavu. Pre účastníka správneho konania znalého veci a právnej problematiky nebolo rozhodnutie žalovaného nezrozumiteľné a súdu dávalo dostatočný priestor na jeho prieskum. Z uvedených dôvodov súd po preskúmaní zákonnosti napadnutého rozhodnutia dospel k záveru, že žalovaný pri svojom rozhodovaní vychádzal z nesprávneho právneho posúdenia veci, a preto napadnuté rozhodnutie žalovaného č.: 1388/2008-1000-3100 zo dňa 08.07.2008 podľa § 250j ods. 2 písm. a/ O.s.p. zrušil a vec vrátil žalovanému na ďalšie konanie. O náhrade trov konania súd rozhodol podľa § 250k ods. 1 O.s.p. a úspešnému žalobcovi priznal náhradu trov konania vo výške 197,15 Eur. Náhrada trov konania pozostáva zo zaplateného súdneho poplatku v slovenských korunách 2.000,- Sk (66,39 Eur) a trov právneho zastúpenia advokátom, pričom ich súd priznal žalobcovi na základe písomného vyčíslenia do výšky, ako mu podľa vyhlášky č. 655/2004 Z.z. patrí. Právny zástupca žalobcu osvedčil, že je platiteľom dane z pridanej hodnoty, preto má podľa § 18 ods. 3 citovanej vyhlášky nárok na odmenu zvýšenú o daň z pridanej hodnoty. Náhrada trov právneho zastúpenia bola priznaná v súlade s § 11 ods. 1, § 14 ods. 1 písm. a/, b/ a § 16 ods. 3 vyhlášky MS SR č. 655/2004 Z.z. a to za dva úkony právnej služby: prevzatie a príprava zastúpenia (48,63 Eur) + režijný paušál (6,31 Eur) zvýšené o 19% DPH, podanie žaloby na súd (48,63 Eur) + režijný paušál (6,31 Eur) zvýšené o 19% DPH. V zmysle uvedeného súd nepriznal žalobcovi náhradu trov konania za úkon právnej služby advokáta „Žiadosť o rozhodnutie o odklade vykonateľnosti zo dňa 25.09.2008“ a úkon právnej služby „Ospravedlnenie neúčasti na pojednávaní + žiadosť o rozhodnutie vo veci samej v neprítomnosti žalobcu a jeho právneho zástupcu + vyjadrenie k veci zo dňa 19.10.2011“, ani k nim prislúchajúcu paušálnu náhradu hotových výdavkov. Náhradu trov konania je žalovaný povinný zaplatiť podľa § 149 ods. 1 O.s.p. žalobcovi na účet jeho právneho zástupcu. Toto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https://www.kauzis.sk/judikatura/r/ECLI:SK:KSBA:2011:9008010147.1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