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1K/26/2003 z 18. 9. 2012</w:t>
      </w:r>
    </w:p>
    <w:p>
      <w:r>
        <w:t>Uznesenie Krajského súdu Bratislava z 18. septembra 2012, sp. zn. 1K/26/2003, ECLI:SK:KSBA:2012:1003898220.2</w:t>
      </w:r>
    </w:p>
    <w:p>
      <w:r>
        <w:t>Súd: Krajský súd Bratislava</w:t>
      </w:r>
    </w:p>
    <w:p>
      <w:r>
        <w:t>Spisová značka: 1K/26/2003</w:t>
      </w:r>
    </w:p>
    <w:p>
      <w:r>
        <w:t>ECLI: ECLI:SK:KSBA:2012:1003898220.2</w:t>
      </w:r>
    </w:p>
    <w:p>
      <w:r>
        <w:t>Dátum vydania: 18. 9.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1K/26/2003 Identifikačné číslo súdneho spisu: 1003898220 Dátum vydania rozhodnutia: 19. 09. 2012 Meno a priezvisko sudcu, VSÚ: JUDr. Eugen Palášthy ECLI: ECLI:SK:KSBA:2012:1003898220.2 Uznesenie Krajský súd v Bratislave v konkurznej veci úpadcu: mipros spol. s r.o., sídlom Timravy 8, 920 01 Hlohovec, IČO: 31 429 564 takto r o z h o d o l : Súd z r u š u j e konkurz vyhlásený uznesením tunajšieho súdu zo dňa 06.07.2004, pod č. k. 1K 26/2003-121 z dôvodu, že tu nie sú predpoklady pre konkurz. Súd z b a v u j e JUDr. Alenu Gregušovú, sídlom AK Radová 18, P. O. BOX 8F, 949 01 Nitra, funkcie správcu konkurznej podstaty. o d ô v o d n e n i e : Správkyňa konkurznej podstaty JUDr. Alena Gregušová, dala dňa 23.08.2012 návrh na zrušenie vyhláseného konkurzu v zmysle § 44 ods. 1 zák. č. 328/1991 Zb. v znení neskorších predpisov. Uznesením Krajského súdu v Bratislave sp. zn. 1K 26/2003-511 bola dňa 26.06.2012, schválená konečná správa o speňažovaní konkurznej podstaty a o vyúčtovaní odmeny a výdavkov správcu konkurznej podstaty tak, ako ju predložila správkyňa konkurznej podstaty JUDr. Alena Gregušová dňa 20.06.2011 (právoplatná dňa 14.08.2012), pričom po odpočítaní nákladov na správu majetku, vyplatení pohľadávok proti podstate a vydaní výťažku oddelenému veriteľovi už nezostali ďalšie finančné prostriedky na vedenie konkurzu. Súd v priebehu celého konania skúma, či sú splnené podmienky na to, aby sa mohlo v konaní pokračovať. Jednou z podmienok je, aby dlžník mal majetok postačujúci aspoň na úhradu trov konania. Súd na základe správy zistil, že úpadca nemá majetok, ktorý by postačoval na ďalšie krytie nákladov konania a preto v súlade s ustanovením § 44 ods. 1 písm. a/ zák. č. 328/1991 Zb. v znení neskorších predpisov skonštatoval, že nie sú predpoklady pre konkurz a konkurz zrušil a správcu konkurznej podstaty v zmysle ods. 4 citovaného ustanovenia zbavil funkcie. Zrušením konkurzu zanikajú účinky vyhlásenia konkurzu uvedené v § 14 zák. č. 328/1991 Zb. v znení neskorších predpisov. Na základe zoznamu prihlášok možno pre zabezpečenú pohľadávku po právoplatnosti uznesenia o zrušení konkurzu viesť výkon rozhodnutia na úpadcovo imanie.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https://www.kauzis.sk/judikatura/r/ECLI:SK:KSBA:2012:1003898220.2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