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6Sp/10/2010 z 31. 1. 2012</w:t>
      </w:r>
    </w:p>
    <w:p>
      <w:r>
        <w:t>Uznesenie Krajského súdu Bratislava z 31. januára 2012, sp. zn. 6Sp/10/2010, ECLI:SK:KSBA:2012:1010201128.2</w:t>
      </w:r>
    </w:p>
    <w:p>
      <w:r>
        <w:t>Súd: Krajský súd Bratislava</w:t>
      </w:r>
    </w:p>
    <w:p>
      <w:r>
        <w:t>Spisová značka: 6Sp/10/2010</w:t>
      </w:r>
    </w:p>
    <w:p>
      <w:r>
        <w:t>ECLI: ECLI:SK:KSBA:2012:1010201128.2</w:t>
      </w:r>
    </w:p>
    <w:p>
      <w:r>
        <w:t>Dátum vydania: 31. 1. 2012</w:t>
      </w:r>
    </w:p>
    <w:p>
      <w:r>
        <w:t>Forma: Uznesenie</w:t>
      </w:r>
    </w:p>
    <w:p>
      <w:pPr>
        <w:pStyle w:val="Heading2"/>
      </w:pPr>
      <w:r>
        <w:t>Text rozhodnutia</w:t>
      </w:r>
    </w:p>
    <w:p>
      <w:r>
        <w:t>Súd: Krajský súd Bratislava Spisová značka: 6Sp/10/2010 Identifikačné číslo súdneho spisu: 1010201128 Dátum vydania rozhodnutia: 01. 02. 2012 Meno a priezvisko sudcu, VSÚ: JUDr. Ľubomír Šramko ECLI: ECLI:SK:KSBA:2012:1010201128.2 Uznesenie Krajský súd v Bratislave v právnej veci navrhovateľa: ALCOR, s.r.o. so sídlom Vajanského nábrežie 9, Bratislava, IČO: 31 338 097, zastúpeného pánom JUDr. Petrom Schmidlom, advokátom so sídlom Mickiewiczova 2, Bratislava proti odporcovi: Starosta mestskej časti Bratislava - Petžalka so sídlom Kutlíkova 17, Bratislava v konaní o opravnom prostriedku navrhovateľa zo dňa 23.5.2010 proti rozhodnutiu odporcu značky: XXXX/XXXX/XX/X zo dňa 23.4.2010 takto r o z h o d o l : Krajský súd v Bratislave návrh o d m i e t a . Žiaden z účastníkov konania nemá právo na náhradu trov tohto konania. o d ô v o d n e n i e : Dňa 8.6.2010 bol do podateľne konajúceho Krajského súdu v Bratislave (ďalej len súd) doručený návrh (opravný prostriedok) navrhovateľa proti rozhodnutiu odporcu značky: XXXX/XXXX/XX/X zo dňa 23.4.2010, ktorým odporca obmedzil prevádzkovú dobu v prevádzkárni navrhovateľa "N. A.G. M., Z. R. X, K. denne do 24.00 hod. na dobu jedného roku od nadobudnutia právoplatnosti napadnutého rozhodnutia. Napadnuté rozhodnutie, ktoré obsahovalo riadne poučenie o možnosti podať voči nemu opravný prostriedok v lehote 30 dní odo dňa jeho doručenia, bolo priamo navrhovateľovi doručované nasledovne: - prvý neúspešný pokus o doručenie: 29.4.2010; - druhý neúspešný pokus o doručenie: 30.4.2010; - zásielka následne uložená na pošte: 30.4.2010. S poukazom na ust. § 24 ods. 2 zák. č. 71/1967 Zb. o správnom konaní platí fikcia doručenia rozhodnutia navrhovateľovi dňom 3.5.2010. Tridsiatym, teda posledným dňom lehoty na podanie opravného prostriedku bol deň 2.6.2010. Ako to je zrejmé z podacej pečiatky súdu, opravný prostriedok bol súdu doručený 8.6.2010, teda po uplynutí odvolacej lehoty.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navrhovateľa voči napadnutému rozhodnutiu odporcu bol podaný oneskorene, rozhodol súd tak, ako to je uvedené vo výrokovej časti tohto uznesenia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https://www.kauzis.sk/judikatura/r/ECLI:SK:KSBA:2012:1010201128.2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