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1S/250/2011 z 10. 1. 2012</w:t>
      </w:r>
    </w:p>
    <w:p>
      <w:r>
        <w:t>Uznesenie Krajského súdu Bratislava z 10. januára 2012, sp. zn. 1S/250/2011, ECLI:SK:KSBA:2012:1011201992.1</w:t>
      </w:r>
    </w:p>
    <w:p>
      <w:r>
        <w:t>Súd: Krajský súd Bratislava</w:t>
      </w:r>
    </w:p>
    <w:p>
      <w:r>
        <w:t>Spisová značka: 1S/250/2011</w:t>
      </w:r>
    </w:p>
    <w:p>
      <w:r>
        <w:t>ECLI: ECLI:SK:KSBA:2012:1011201992.1</w:t>
      </w:r>
    </w:p>
    <w:p>
      <w:r>
        <w:t>Dátum vydania: 10. 1. 2012</w:t>
      </w:r>
    </w:p>
    <w:p>
      <w:r>
        <w:t>Forma: Uznesenie</w:t>
      </w:r>
    </w:p>
    <w:p>
      <w:pPr>
        <w:pStyle w:val="Heading2"/>
      </w:pPr>
      <w:r>
        <w:t>Text rozhodnutia</w:t>
      </w:r>
    </w:p>
    <w:p>
      <w:r>
        <w:t>Súd: Krajský súd Bratislava Spisová značka: 1S/250/2011 Identifikačné číslo súdneho spisu: 1011201992 Dátum vydania rozhodnutia: 11. 01. 2012 Meno a priezvisko sudcu, VSÚ: JUDr. Nora Puchelová ECLI: ECLI:SK:KSBA:2012:1011201992.1 Uznesenie Krajský súd v Bratislave v právnej veci žalobcu: C. H., nar. XX.XX.XXXX, t.č. Ústav na výkon trestu odňatia slobody Q., D., XXX XX Q. proti žalovanému: 1/ Ministerstvo vnútra SR, Pribinova 2, 812 72 Bratislava, 2/ Ministerstvo spravodlivosti SR, Župné námestie 13, 813 11 Bratislava, 3/ Ministerstvo financií SR, Štefanovičova 5, 817 82 Bratislava, 4/ Ministerstvo hospodárstva SR, Mierová 19, 827 15 Bratislava, v konaní o ochrane pred nezákonným zásahom orgánu verejnej správy, takto r o z h o d o l : Súd u k l a d á žalobcovi, aby v lehote 15 dní od doručenia tohto uznesenia doplnil v dvoch rovnopisoch svoju žalobu zo dňa 23.12.2011 o tieto náležitosti: - aby špecifikoval, čoho konkrétne sa domáha voči žalovaným a akým spôsobom sa vykonal nezákonný zásah orgánu verejnej správy do práv a právom chránených záujmov žalobcu - správne znenie konečného návrhu (ako navrhuje, aby súd rozhodol - návrh znenia výroku rozsudku) Žalobca je povinný doručiť doplnenú žalobu súdu vo dvoch vyhotoveniach, v lehote vyššie uvedenej, vrátane príloh, inak ich súd vyhotoví na jeho trovy. Zároveň súd vyzýva žalobcu, aby v rovnakej lehote predložil v zmysle ustanovenia § 250a O.s.p. originál plnomocenstva udeleného advokátovi na zastupovanie žalobcu v konaní. o d ô v o d n e n i e : Dňa 23.12.2011 bola tunajšiemu súdu doručená žaloba v záhlaví uvedenej právnej veci. Podľa § 249 ods. 1 O.s.p. konanie (v správnych veciach) sa začína na návrh, ktorý sa nazýva žalobou.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 250 ods. 1 veta prvá O.s.p. účastníkmi konania sú žalobca a žalovaný. Podľa § 43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V konaní v správnom súdnictve sa uplatňuje dispozičná zásada znamenajúca, že súd preskúma napadnuté rozhodnutie len v medziach a rozsahu určenom žalobcom. Nemôže preskúmať správne rozhodnutie nad rámec vymedzený žalobcom v žalobe. Zo žaloby musí byť teda zrejmé, v ktorých častiach a z akej stránky má súd napadnuté rozhodnutie preskúmať. Žalobca musí poukázať na konkrétne skutočnosti, z ktorých vyvodzuje tvrdenie o porušení zákona, ktorý však musí tiež konkretizovať, t.j. že správny orgán porušil vydaním rozhodnutia konkrétny zákon alebo iný právny predpis, a to poukázaním na konkrétne ustanovenie právnych predpisov hmotného alebo procesného práva. Navrhovaným petitom je výrok o zrušení napadnutého správneho rozhodnutia, prípadne aj prvostupňového rozhodnutia a vrátenie veci žalovanému správnemu orgánu na ďalšie konanie. Cieľom konania o ochrane pred nezákonným zásahom orgánu verejnej správy je posilnenie ochrany fyzických a právnických osôb pred takými zásahmi. Ktoré nie sú založené na konkrétnom rozhodnutí orgánu verejnej správy, ale spočívajú vo faktickej činnosti proti nej Podanie zo dňa 23.12.2011 neobsahuje správne znenie konečného návrhu (petitu), ktorý žalobca robí, t.j. čoho sa domáha a s presným označením zásahu, ktorým bol žalobca ukrátený na svojich právach a právom chránených záujmoch. Preto súd vyzval žalobcu na doplnenie návrhu, tak ako je uvedené vo výroku tohto uznesenia. Zároveň ho súd vyzval, aby v rovnakej lehote doplnil originál plnomocenstva udeleného advokátovi na zastupovanie žalobcu v konaní. Podľa § 250v ods. 8 OSP (ustanovenia sa týkajú konania o ochrane pred nezákonným zásahom orgánu verejnej správy), na konania podľa tejto hlavy (štvrtá a piata hlava piatej časti OSP) sa použijú ustanovenia prvej a druhej hlavy v tejto časti primerane, ak v tejto hlave nie je ustanovené inak.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Súd súčasne žalobcu poučuje, že v prípade, ak nedoplní žalobu v stanovenej lehote, súd uznesením konanie zastaví (§ 250d ods. 3 O.s.p.). Poučenie: Proti tomuto uzneseniu nie je odvolanie prípustné (§ 202 ods. 3 písm. a/ O.s.p.).</w:t>
      </w:r>
    </w:p>
    <w:p/>
    <w:p>
      <w:r>
        <w:t>Zdroj: KAUZIS.SK – https://www.kauzis.sk/judikatura/r/ECLI:SK:KSBA:2012:1011201992.1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