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4Sp/45/2011 z 2. 1. 2012</w:t>
      </w:r>
    </w:p>
    <w:p>
      <w:r>
        <w:t>Uznesenie Krajského súdu Bratislava z 2. januára 2012, sp. zn. 4Sp/45/2011, ECLI:SK:KSBA:2012:1011202012.1</w:t>
      </w:r>
    </w:p>
    <w:p>
      <w:r>
        <w:t>Súd: Krajský súd Bratislava</w:t>
      </w:r>
    </w:p>
    <w:p>
      <w:r>
        <w:t>Spisová značka: 4Sp/45/2011</w:t>
      </w:r>
    </w:p>
    <w:p>
      <w:r>
        <w:t>ECLI: ECLI:SK:KSBA:2012:1011202012.1</w:t>
      </w:r>
    </w:p>
    <w:p>
      <w:r>
        <w:t>Dátum vydania: 2. 1. 2012</w:t>
      </w:r>
    </w:p>
    <w:p>
      <w:r>
        <w:t>Forma: Uznesenie</w:t>
      </w:r>
    </w:p>
    <w:p>
      <w:pPr>
        <w:pStyle w:val="Heading2"/>
      </w:pPr>
      <w:r>
        <w:t>Text rozhodnutia</w:t>
      </w:r>
    </w:p>
    <w:p>
      <w:r>
        <w:t>Súd: Krajský súd Bratislava Spisová značka: 4Sp/45/2011 Identifikačné číslo súdneho spisu: 1011202012 Dátum vydania rozhodnutia: 03. 01. 2012 Meno a priezvisko sudcu, VSÚ: JUDr. Ľubomír Šramko ECLI: ECLI:SK:KSBA:2012:1011202012.1 Uznesenie Krajský súd v Bratislave v právnej veci navrhovateľov: 1/ J. A.. F. J., L. S. X, L., X/ J. J. J., L. Z.. G. XX, L., X/ J. K. J., L. V. XX, L., X/ J. J. B., L. K.P. XX, L., navrhovatelia v 2/ - 4/ rade podľa obsahu návrhu zastúpení navrhovateľom v 1/ rade proti odporcovi: Obvodný pozemkový úrad v Bratislave so sídlom Trenčianska 55, Bratislava, za účasti Slovenského pozemkového fondu so sídlom Trenčianska 55, Bratislava v konaní o opravnom prostriedku navrhovateľov zo dňa 1.12.2011 proti rozhodnutiu odporcu č.k.: XXXX/XXXX, B..: XXX/XX/XXXX/XX/DOB zo dňa 31.10.2011 takto r o z h o d o l : Krajský súd v Bratislave konanie z a s t a v u j e . Žiaden z účastníkov konania nemá právo na náhradu trov tohto konania. o d ô v o d n e n i e : Dňa 28.12.2011 bol prostredníctvom odporcu konajúcemu Krajskému súdu v Bratislave (ďalej len súd) doručený návrh - opravný prostriedok navrhovateľov z 1.12.2011, ktorým sa navrhovatelia domáhali zrušenia napadnutého rozhodnutia odporcu č. k.: XXXX/XXXX, B..: XXX/XX/XXXX/XX/DOB zo dňa 31.10.2011, spolu s vyjadrením odporcu a s jeho administratívnym spisom. Tento návrh bol na súde zapísaný pod sp. zn. 4Sp/45/2011. Ako to vyplýva zo samotného opravného prostriedku, predmetný (totožný) návrh bol doručený aj súdu dňa 1.12.2011 ako samostatný návrh. Nahliadnutím do súdnych registrov tunajšieho súdu bolo zistené, že tento totožný návrh bol na súde zaevidovaný a bola mu pridelená spisová značka 3S/234/2011. Podľa ust. § 246c ods. 1 Občianskeho súdneho poriadku (ďalej len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103 O.s.p. kedykoľvek za konania prihliada súd na to, či sú splnené podmienky, za ktorých môže konať vo veci (podmienky konania).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Ako to vyplýva z vyššie uvedeného, na súd bol dňa 1.12.2011 doručený návrh, predmetom ktorého je preskúmanie zákonnosti rozhodnutia odporcu Č..F..: XXXX/XXXX, B..: XXX/XX/XXXX/XX/DOB zo dňa 31.10.2011, ktorému bola pridelená sp. zn. 3S/234/2011. Následne - dňa 28.12.2011 bol súdu prostredníctvom odporcu doručený totožný návrh, predmetom ktorého je tak isto preskúmanie zákonnosti rozhodnutia odporcu Č..F..: XXXX/XXXX, B..: XXX/XX/XXXX/XX/DOB zo dňa 31.10.2011, ktorému bola pridelená sp. zn. 4Sp/45/2011. Súd zo zákona skúmal splnenie podmienok konania (§ 103 O.s.p.) a dospel k názoru, že konaniu sp. zn. 4Sp/45/2011 bráni neodstrániteľná prekážka (negatívna procesná podmienka), ktorou je skôr začaté konanie v totožnej veci (konanie sp. zn. 3S/234/2011), teda litispendencia. S poukazom na vyššie uvedené, súd za použitia ust. § 104 ods. 1 O.s.p. rozhodol tak, ako to je uvedené vo výroku tohto uznesenia. O trovách konania súd rozhodol v súlade s analogickým použitím ust. § 146 ods.1, písm. c), O.s.p., keď navrhovateľ naviac nenavrhol ich náhradu (§151 ods. 1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https://www.kauzis.sk/judikatura/r/ECLI:SK:KSBA:2012:1011202012.1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