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4Sp/11/2012 z 8. 8. 2012</w:t>
      </w:r>
    </w:p>
    <w:p>
      <w:r>
        <w:t>Uznesenie Krajského súdu Bratislava z 8. augusta 2012, sp. zn. 4Sp/11/2012, ECLI:SK:KSBA:2012:1012200341.1</w:t>
      </w:r>
    </w:p>
    <w:p>
      <w:r>
        <w:t>Súd: Krajský súd Bratislava</w:t>
      </w:r>
    </w:p>
    <w:p>
      <w:r>
        <w:t>Spisová značka: 4Sp/11/2012</w:t>
      </w:r>
    </w:p>
    <w:p>
      <w:r>
        <w:t>ECLI: ECLI:SK:KSBA:2012:1012200341.1</w:t>
      </w:r>
    </w:p>
    <w:p>
      <w:r>
        <w:t>Dátum vydania: 8. 8. 2012</w:t>
      </w:r>
    </w:p>
    <w:p>
      <w:r>
        <w:t>Forma: Uznesenie</w:t>
      </w:r>
    </w:p>
    <w:p>
      <w:pPr>
        <w:pStyle w:val="Heading2"/>
      </w:pPr>
      <w:r>
        <w:t>Text rozhodnutia</w:t>
      </w:r>
    </w:p>
    <w:p>
      <w:r>
        <w:t>Súd: Krajský súd Bratislava Spisová značka: 4Sp/11/2012 Identifikačné číslo súdneho spisu: 1012200341 Dátum vydania rozhodnutia: 09. 08. 2012 Meno a priezvisko sudcu, VSÚ: JUDr. Ľubomír Šramko ECLI: ECLI:SK:KSBA:2012:1012200341.1 Uznesenie Krajský súd v Bratislave v právnej veci navrhovateľky: pani E. K., bytom Z. N. XX, N., zastúpenej Advokátskou kanceláriou HPP, s.r.o. so sídlom Záhradnícka 30, Bratislava proti odporcovi: Správa katastra Senec so sídlom Hurbanova 21, Senec v konaní označenom ako opravný prostriedok proti rozhodnutiu odporcu č. P2-273/10 takto r o z h o d o l : Krajský súd v Bratislave návrh o d m i e t a . Žiaden z účastníkov konania nemá právo na náhradu trov tohto konania. o d ô v o d n e n i e : Dňa 23.2.2012 bolo konajúcemu Krajskému súdu v Bratislave (ďalej len súd) doručené podanie, označené ako návrh (opravný prostriedok) navrhovateľky proti rozhodnutiu odporcu č. P2-273/10, ktorým odporca na listoch vlastníctva č. XXX, XXX, XXX katastrálneho územia H. K. N. a na liste vlastníctva č. XXXX katastrálneho územia N. zapísal poznámku: „Začatie súdneho konania na Okresnom súde Pezinok pod sp. zn. 4C/213/2010 zo dňa 16.7.2010 o určenie neúčinnosti právneho úkonu“. Navrhovateľka namietala, že odporca ju o zápise poznámky nijako neinformoval a že zápis poznámky je v rozpore s ust. § 44a Občianskeho zákonníka, ako aj s ust. § 38 zák. č. 162/1995 Z.z. o katastri nehnuteľností a o zápise vlastníckych a iných práv k nehnuteľnostiam (katastrálny zákon). V ďalšom dôvodila, že odporca nevyhovel jej žiadosti zo 6.2.2012 o zrušenie zápisu poznámky a preto nemá inú možnosť, ako sa domáhať jej zrušenia podaním predmetného návrhu na zrušenie rozhodnutia odporcu č. P2-273/10, ktorým bola predmetná poznámka zapísaná do vyššie označených listov vlastníctva. Navrhovateľka si súčasne uplatnila právo na náhradu trov konania. Dňa 9.3.2012 navrhovateľka doručila súdu späťvzatie podaného návrhu z dôvodu, že 6.3.2012 zistila, že poznámka sa na všetkých označených listoch vlastníctva už nenachádza. Odporca sa podaním z 27.3.2012 vyjadril k návrhu v tom zmysle, že výzva na zrušenie poznámok mu bola doručená 8.2.2012, pričom k zrušeniu predmetných poznámok došlo 1.3.2012, teda v rámci plynutie 60-dňovej lehoty (§ 43 ods. 1 písm. b/ katastrálneho zákona). Poukázal tiež na skutočnosť, že predmetné informatívne poznámky nebránili prípadnému prevodu nehnuteľností a preto navrhovateľke nemohla v dôsledku ich existencie vzniknúť žiadna škoda. Z týchto dôvodov tiež namietal prípadné priznanie náhrady trov konania. Podľa ust. § § 250l ods. 1 Občianskeho súdneho poriadku (O.s.p.) podľa ustanovení tejto hlavy sa postupuje v prípadoch, v ktorých zákon zveruje súdom rozhodovanie o opravných prostriedkoch proti neprávoplatným rozhodnutiam správnych orgánov. Podľa ust. § 46 zák. č. 71/1967 Zb. o správnom konaní (správny poriadok) rozhodnutie musí byť v súlade so zákonmi a ostatnými právnymi predpismi, musí ho vydať orgán na to príslušný, musí vychádzať zo spoľahlivo zisteného stavu veci a musí obsahovať predpísané náležitosti. Podľa ust. § 47 ods. 1 veta prvá správneho poriadku rozhodnutie musí obsahovať výrok, odôvodnenie a poučenie o odvolaní (rozklade). Podľa ust. § 38 katastrálneho zákona poznámka vyjadruje skutočnosti, ktoré obmedzujú oprávnenie vlastníka nakladať s nehnuteľnosťou, alebo informuje o nehnuteľnosti alebo o práve k nehnuteľnosti. Podľa ust. § 40 katastrálneho zákona na zápis poznámky sa nevzťahujú všeobecné predpisy o správnom konaní. Podľa ust.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to je zjavné z citovaného ust. § 250l O.s.p. súdnemu prieskumu podľa Piatej časti, Tretej hlavy O.s.p. podliehajú neprávoplatné rozhodnutia správnych orgánov. Charakteristika správneho rozhodnutia je obsiahnutá v ust. §§ 46 a 47 správneho poriadku. Okrem písomnej formy musí správne rozhodnutie obsahovať náležitosti § 47 ods. 1 správneho poriadku (výrok, odôvodnenie a poučenie o odvolaní (rozklade). Ako to je zrejmé z obsahu navrhovateľkou identifikovanej poznámky, ktorá bola zapísaní na predmetných listoch vlastníctva, táto poznámka nespĺňa náležitosti správneho rozhodnutia v zmysle správneho poriadku. Skutočnosť, že zápis poznámky na list vlastníctva nie je (správnym) rozhodnutím odporcu v zmysle správneho poriadku je zrejmá aj zo samotného znenia ust. § 40 katastrálneho zákona, podľa ktorého znenia sa na zápis poznámky nevzťahujú všeobecné predpisy o správnom konaní. Z uvedeného teda vyplýva, že zápis poznámky na predmetných listoch vlastníctva nie je správnym rozhodnutím odporcu a ako taký tento zápis poznámky nemôže podliehať súdnemu prieskumu podľa ustanovení Piatej časti, Tretej hlavy O.s.p. (§§ 250l - 250s O.s.p.). Pretože zápis poznámky na listoch vlastníctva č. XXX, XXX, XXX katastrálneho územia H. K. N. a na liste vlastníctva č. XXXX katastrálneho územia N.: „Začatie súdneho konania na Okresnom súde Pezinok pod sp. zn. 4C/213/2010 zo dňa 16.7.2010 o určenie neúčinnosti právneho úkonu“ nie je správnym rozhodnutím a teda nepodlieha súdnemu prieskumu podľa Piatej časti, Tretej hlavy O.s.p., súd podaný návrh odmietol. O trovách konania súd rozhodol v súlade s analogickým použitím ust. § 146 ods.1, písm. c), O.s.p. Poučenie: Proti tomuto uzneseniu možno podať odvolanie v lehote 15 dní od jeho doručenia na Najvyšší súd Slovenskej republiky prostredníctvom tunajšieho súdu, písomne.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https://www.kauzis.sk/judikatura/r/ECLI:SK:KSBA:2012:1012200341.1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