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4Sp/45/2012 z 21. 10. 2012</w:t>
      </w:r>
    </w:p>
    <w:p>
      <w:r>
        <w:t>Uznesenie Krajského súdu Bratislava z 21. októbra 2012, sp. zn. 4Sp/45/2012, ECLI:SK:KSBA:2012:1012200893.1</w:t>
      </w:r>
    </w:p>
    <w:p>
      <w:r>
        <w:t>Súd: Krajský súd Bratislava</w:t>
      </w:r>
    </w:p>
    <w:p>
      <w:r>
        <w:t>Spisová značka: 4Sp/45/2012</w:t>
      </w:r>
    </w:p>
    <w:p>
      <w:r>
        <w:t>ECLI: ECLI:SK:KSBA:2012:1012200893.1</w:t>
      </w:r>
    </w:p>
    <w:p>
      <w:r>
        <w:t>Dátum vydania: 21. 10. 2012</w:t>
      </w:r>
    </w:p>
    <w:p>
      <w:r>
        <w:t>Forma: Uznesenie</w:t>
      </w:r>
    </w:p>
    <w:p>
      <w:pPr>
        <w:pStyle w:val="Heading2"/>
      </w:pPr>
      <w:r>
        <w:t>Text rozhodnutia</w:t>
      </w:r>
    </w:p>
    <w:p>
      <w:r>
        <w:t>Súd: Krajský súd Bratislava Spisová značka: 4Sp/45/2012 Identifikačné číslo súdneho spisu: 1012200893 Dátum vydania rozhodnutia: 22. 10. 2012 Meno a priezvisko sudcu, VSÚ: JUDr. Ľubomír Šramko ECLI: ECLI:SK:KSBA:2012:1012200893.1 Uznesenie Krajský súd v Bratislave v právnej veci navrhovateľov: 1/ pána C. T., X/ D. G. T., obaja bytom G. X, R., obaja zastúpení pánom JUDr. Janom Kotlíkom, advokátom so sídlom Karloveské rameno 6, Bratislava, P.O.BOX 23, Bratislava 11, proti odporcovi: Správa katastra pre hlavné mesto Slovenskej republiky Bratislavu so sídlom Ružová dolina 27, Bratislava v konaní o opravnom prostriedku navrhovateľov zo dňa 11.11.2011 proti rozhodnutiu odporcu č.: V-21053/11 zo dňa 14.9.2011 takto r o z h o d o l : Krajský súd v Bratislave návrh o d m i e t a . Žiaden z účastníkov konania nemá právo na náhradu trov tohto konania. o d ô v o d n e n i e : Dňa 16.5.2012 bol konajúcemu Krajskému súdu v Bratislave (ďalej len súd) prostredníctvom odporcu doručený návrh (opravný prostriedok) navrhovateľov zo dňa 11.11.2011 proti rozhodnutiu odporcu č.: V-21053/11 zo dňa 14.9.2011, ktorým odporca zamietol návrh na vklad predkupného práva do katastra nehnuteľností nehnuteľnosti katastrálneho územia H., LV č. XXXX, parc. č.: 2794 a 2795 (pozemky) a rekreačnej budovy súpisného čísla XXXXX, nachádzajúcej sa na parc. č. XXXX. Ako to súd zistil z obsahu odporcom pripojeného administratívneho spisu, napadnuté rozhodnutie, ktoré obsahovalo riadne a správne poučenie o možnosti podať voči nemu opravný prostriedok v lehote 30 dní odo dňa jeho doručenia, bolo zástupcovi navrhovateľov doručené dňa 4.10.2011, kedy ho prevzal. Tridsiatym, teda posledným dňom lehoty na podanie opravného prostriedku bol deň 3.11.2011 (štvrtok), ktorý bol riadnym pracovným dňom. Ako to je zrejmé z prezentačnej pečiatky Pošty Bratislava 4, zásielka s opravným prostriedkom bola podaná na tejto pošte 11.11.2011, teda ôsmy deň po uplynutí odvolacej lehoty. S poukazom na uvedené je zrejmé, že návrh, ktorý je predmetom tohto súdneho konania, bol podaný oneskorene. Podľa ust. § 31ods. 7 zákona č. 162/1995 Z.z. o katastri nehnuteľností a o zápise vlastníckych a iných práv k nehnuteľnostiam (katastrálny zákon)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o odvolaní rozhodne súd.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voči napadnutému rozhodnutiu odporcu bol podaný obneskorene, rozhodol súd tak, ako to je uvedené vo výrokovej časti tohto uznesenia O trovách konania súd rozhodol v súlade s analogickým použitím ust. § 146 ods.1, písm. c), O.s.p. Poučenie: Proti tomuto uzneseniu možno podať odvolanie v lehote 15 dní od jeho doručenia na Najvyšší súd Slovenskej republiky prostredníctvom tunajšieho súdu, písomne.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https://www.kauzis.sk/judikatura/r/ECLI:SK:KSBA:2012:1012200893.1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