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1S/2378/2012 z 19. 12. 2012</w:t>
      </w:r>
    </w:p>
    <w:p>
      <w:r>
        <w:t>Uznesenie Krajského súdu Bratislava z 19. decembra 2012, sp. zn. 1S/2378/2012, ECLI:SK:KSBA:2012:1012210529.1</w:t>
      </w:r>
    </w:p>
    <w:p>
      <w:r>
        <w:t>Súd: Krajský súd Bratislava</w:t>
      </w:r>
    </w:p>
    <w:p>
      <w:r>
        <w:t>Spisová značka: 1S/2378/2012</w:t>
      </w:r>
    </w:p>
    <w:p>
      <w:r>
        <w:t>ECLI: ECLI:SK:KSBA:2012:1012210529.1</w:t>
      </w:r>
    </w:p>
    <w:p>
      <w:r>
        <w:t>Dátum vydania: 19. 12. 2012</w:t>
      </w:r>
    </w:p>
    <w:p>
      <w:r>
        <w:t>Forma: Uznesenie</w:t>
      </w:r>
    </w:p>
    <w:p>
      <w:pPr>
        <w:pStyle w:val="Heading2"/>
      </w:pPr>
      <w:r>
        <w:t>Text rozhodnutia</w:t>
      </w:r>
    </w:p>
    <w:p>
      <w:r>
        <w:t>Súd: Krajský súd Bratislava Spisová značka: 1S/2378/2012 Identifikačné číslo súdneho spisu: 1012210529 Dátum vydania rozhodnutia: 20. 12. 2012 Meno a priezvisko sudcu, VSÚ: JUDr. Monika Valašíková PhD. ECLI: ECLI:SK:KSBA:2012:1012210529.1 Uznesenie Krajský súd v Bratislave v právnej veci žalobcu: IUSA 2, s.r.o., Mraziarenská 6, Bratislava, IČO: 45 433 992 proti žalovanému: Finančné riaditeľstvo SR, Vazovova 2, Bratislava, o návrhu na odklad vykonateľnosti, takto r o z h o d o l : Krajský súd v Bratislave odkladá vykonateľnosť rozhodnutia žalovaného č. 1020502/1/1180840/2012/5085-r zo dňa 8.10.2012 v spojení s rozhodnutím Správcu dane obce Chorvátsky Grob č. 1024100134-2/DZ zo dňa 12.12.2011 až do právoplatného rozhodnutia súdu vo veci samej. o d ô v o d n e n i e : Žalobca sa žalobou doručenou tunajšiemu súdu dňa 14.11.2012 domáhal preskúmania zákonnosti rozhodnutia žalovaného č. 1020502/1/1180840/2012/5085-r zo dňa 8.10.2012 v spojení s prvostupňovým rozhodnutím Správcu dane - obec Chorvátsky Grob zo dňa 12.12.2011 č. 1024100134-2/DZ. Žalobca zároveň požiadal súd o odklad vykonateľnosti uvedeného rozhodnutia žalovaného. Ako dôvod tejto žiadosti uviedol, že okamžitý výkon rozhodnutia môže priamo ohroziť plnenie záväzkov žalobcu voči svojím veriteľom, najmä voči spoločnosti UniCredit Bank Slovakia a.s. zo zmluvy o úvere č. 239/06. Podľa § 250c veta druhá OSP, na žiadosť účastníka môže predseda senátu uznesením vykonateľnosť rozhodnutia odložiť, ak by okamžitým výkonom napadnutého rozhodnutia hrozila závažná ujma. Súd v súlade s citovaným zákonným ustanovením rozhodol o žiadosti žalobcu spôsobom uvedeným vo výroku tohto uznesenia. Poučenie: Proti tomuto uzneseniu odvolanie nie je prípustné.</w:t>
      </w:r>
    </w:p>
    <w:p/>
    <w:p>
      <w:r>
        <w:t>Zdroj: KAUZIS.SK – https://www.kauzis.sk/judikatura/r/ECLI:SK:KSBA:2012:1012210529.1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