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19CoE/2/2010 z 13. 2. 2012</w:t>
      </w:r>
    </w:p>
    <w:p>
      <w:r>
        <w:t>Uznesenie Krajského súdu Bratislava z 13. februára 2012, sp. zn. 19CoE/2/2010, ECLI:SK:KSBA:2012:1106204149.1</w:t>
      </w:r>
    </w:p>
    <w:p>
      <w:r>
        <w:t>Súd: Krajský súd Bratislava</w:t>
      </w:r>
    </w:p>
    <w:p>
      <w:r>
        <w:t>Spisová značka: 19CoE/2/2010</w:t>
      </w:r>
    </w:p>
    <w:p>
      <w:r>
        <w:t>ECLI: ECLI:SK:KSBA:2012:1106204149.1</w:t>
      </w:r>
    </w:p>
    <w:p>
      <w:r>
        <w:t>Dátum vydania: 13. 2. 2012</w:t>
      </w:r>
    </w:p>
    <w:p>
      <w:r>
        <w:t>Forma: Uznesenie</w:t>
      </w:r>
    </w:p>
    <w:p>
      <w:r>
        <w:t>Oblasť práva: Občianske právo</w:t>
      </w:r>
    </w:p>
    <w:p>
      <w:pPr>
        <w:pStyle w:val="Heading2"/>
      </w:pPr>
      <w:r>
        <w:t>Text rozhodnutia</w:t>
      </w:r>
    </w:p>
    <w:p>
      <w:r>
        <w:t>Súd: Krajský súd Bratislava Spisová značka: 19CoE/2/2010 Identifikačné číslo súdneho spisu: 1106204149 Dátum vydania rozhodnutia: 14. 02. 2012 Meno a priezvisko sudcu, VSÚ: JUDr. Eugen Palášthy ECLI: ECLI:SK:KSBA:2012:1106204149.1 Uznesenie Krajský súd v Bratislave v exekučnej veci oprávneného: SR - Krajské riaditeľstvo Policajného zboru v Bratislave, Špitálska 14, Bratislava, proti povinnému: J. H., L. X, D., vedenej súdnym exekútorom Mgr. Vladimírom Usačevom, so sídlom Exekútorského úradu Lehotského 4, Bratislava, pod č. EX 157/2006, o odvolaní oprávneného proti uzneseniu Okresného súdu Bratislava I č. k. 1Er/186/2006 - 33 zo dňa 19.10.2009, takto r o z h o d o l : Krajský súd v Bratislave uznesenie Okresného súdu Bratislava I č. k. 1Er/186/2006 - 33 zo dňa 19.10.2009 potvrdzuje. Krajský súd povinnému náhradu trov odvolacieho konania nepriznáva. o d ô v o d n e n i e : Dňa 28.02.2008 vydal Okresný súd Bratislava I uznesenie č. k. 1Er/186/2006 - 14, ktorým zastavil exekúciu vedenú súdnym exekútorom Mgr. Vladimírom Usačevom pod č. EX 157/2006 z dôvodu podľa § 57 ods. 1 písm. b/ zákona č. 233/1995 Z.z. o súdnych exekútoroch a exekučnej činnosti (ďalej len „Ex. por.“) a zároveň zaviazal oprávneného na zaplatenie súdnemu exekútorovi trovy exekúcie vo výške 7.900,-Sk (262,23 Eur) s poukazom na ustanovenia § 203 ods. 1 a 2 Ex. por. Voči tomuto uzneseniu podal oprávnený odvolanie, o ktorom odvolací súd rozhodol tak, že uznesením č. k. 17CoE/114/2008 - 23 napadnuté uznesenie prvostupňového súdu v časti náhrady trov súdneho exekútora zrušil a vec vrátil súdu prvého stupňa na ďalšie konanie. Odvolací súd v tomto uznesení súhlasil s názorom prvostupňového súdu ohľadom uloženia povinnosti oprávnenému hradiť trovy súdneho exekútora, avšak časť napadnutého uznesenia súdu prvého stupňa v súvislosti s jednotlivými položkami trov exekúcie súdneho exekútora bola podľa názoru odvolacieho súdu nepreskúmateľná pre nedostatok odôvodnenia. Napadnutým uznesením č. k. 1Er/186/2006 - 33 zo dňa 19.10.2009 Okresný súd Bratislava I zaviazal oprávneného na zaplatenie súdnemu exekútorovi Mgr. Vladimírovi Usačevovi trovy exekúcie vo výške 98,61 Eur. Voči uzneseniu č. k. 1Er/186/2006 - 33 sa oprávnený opätovne odvolal s odôvodnením, že k zastaveniu konania došlo z iných dôvodov ako sú uvedené v § 203 ods. 1 Ex. por., konkrétne došlo zo zákona k zániku práva na vykonanie rozhodnutia, čiže oprávnený nezavinil zastavenie exekúcie. Oprávnený svoje tvrdenia opieral o odôvodnenie v rozsudku Najvyššieho súdu SR sp. zn. 4 M Cdo 11/2008. Oprávnený navrhol odvolaciemu súdu napadnuté uznesenie v časti náhrady trov exekúcie zrušiť a k náhrade trov exekúcie zaviazať povinného v zmysle všeobecnej zásady uvedenej v ustanovení § 197 ods. 1 Ex. por., pretože neboli splnené zákonom stanovené predpoklady uvedené v ustanovení § 203 ods. 1 a 2 Ex. por.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Okresný súd Bratislava I, ako prvostupňový súd, uznesením č. k. 1Er/186/2006 - 33 rozhodol vecne správne. Odvolací súd má síce za to, že v prípade zastavenia exekúcie pre zánik práva na vykonanie rozhodnutia, nejde o zavinenie oprávneného tak, ako to predpokladá ustanovenie § 203 ods. 1 a 2 Ex. por., avšak len v prípade, že návrh na nariadenie súdneho výkonu rozhodnutia, resp. návrh na vykonanie exekúcie bol podaný včas. V zmysle týchto ustanovení Ex. por. znáša oprávnený trovy exekúcie v dvoch prípadoch, a to v prípade jeho procesného zavinenia na zastavení exekúcie alebo v prípade, že exekúcia bola zastavená z dôvodu nemajetnosti povinného. Podobný právny názor vyslovil aj Najvyšší súd SR v rozhodnutiach pod sp. zn. 4 M Cdo 11/2008 a 3 M Cdo 11/2009, podľa ktorého ak oprávnená osoba podala včas návrh na nariadenie výkonu rozhodnutia, resp. na vykonanie exekúcie, neprichádza do úvahy jej procesné zavinenie na zastavení exekúcie z dôvodu straty účinnosti exekučného titulu v dôsledku uplynutia prekluzívnej lehoty určenej na jeho vykonanie. Oprávnený postup súdu vo vykonávacom konaní, resp. postup súdneho exekútora v exekučnom konaní, ako i dĺžku trvania tohto postupu do straty účinnosti exekučného titulu v priebehu konania nemôže v zásade ovplyvniť. Môže sa však pričiniť o pozitívny výsledok exekučného konania tým, že podá návrh na nariadenie súdneho výkonu rozhodnutia, resp. návrh na začatie exekúcie bez zbytočného odkladu po právoplatnosti a vykonateľnosti exekučného titulu (v tomto prípade bloku na pokutu nezaplatenú na mieste vydaného dňa 09.06.2003 - deň právoplatnosti, vykonateľného dňa 24.06.2003), čím v podstate ovplyvňuje dĺžku trvania postupu súdu, resp. súdneho exekútora v exekučnom konaní. Oprávnený však návrh na nariadenie súdneho výkonu rozhodnutia a následne návrh na vykonanie exekúcie nepodal bez zbytočného odkladu od vykonateľnosti exekučného titulu (návrh na nariadenie súdneho výkonu rozhodnutia zo dňa 27.01.2005 a návrh na vykonanie exekúcie zo dňa 27.01.2006) a z tohto dôvodu sa podstatne znížil predpoklad úspešného ukončenia exekučného konania (vymoženia pohľadávky). Za účelom vymoženia pohľadávky bolo tak zo strany súdu, ako aj neskôr zo strany súdneho exekútora vykonaných viacero úkonov za účelom dosiahnutia pozitívneho výsledku v exekučnom konaní, ale vzhľadom na relatívne krátke časové obdobie do uplynutia prekluzívnej lehoty na vymoženie pohľadávky, sa pozitívny výsledok nedostavil. Podľa § 88 ods. 1 zákona č. 372/1990 Zb. o priestupkoch (účinného v čase právoplatnosti a vykonateľnosti exekučného titulu) rozhodnutie o uložení pokuty za priestupok, o nároku na náhradu škody a o náhrade trov konania možno vykonať do troch rokov od uplynutia lehoty určenej na ich zaplatenie. Podľa § 196 Ex. por. za výkon exekučnej činnosti podľa tohto zákona patrí exekútorovi odmena, náhrada hotových výdavkov a náhrada za stratu času. Ak je exekútor platiteľom dane z pridanej hodnoty podľa osobitného zákona, zvyšuje sa jeho odmena o daň z pridanej hodnoty. Podľa § 203 ods. 1 Ex. por. ak dôjde k zastaveniu exekúcie zavinením oprávneného, súd mu môže uložiť nahradenie nevyhnutných trov exekúcie. Podľa § 203 ods. 2 Ex. por.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 základe uvedeného dospel odvolací súd k záveru, že prvostupňový súd rozhodol o povinnosti nahradiť trovy exekučného konania vecne správne, keď touto povinnosťou zaviazal oprávneného. Odvolací súd má za to, že dôvodom neúspešného exekučného konania (ukončeného rozhodnutím prvostupňového súdu na základe uplynutia prekluzívnej lehoty) bolo oneskorené podanie návrhu na nariadenie súdneho výkonu rozhodnutia, resp. návrhu na vykonanie exekúcie zo strany oprávneného, a týmto konaním oprávnený v podstate zavinil (aj keď nepriamo) zastavenie exekúcie podľa § 203 ods. 1 Ex. por. Podľa § 219 ods. 1 O.s.p. odvolací súd rozhodnutie potvrdí, ak je vo výroku vecne správne. O trovách odvolacieho konania odvolací súd rozhodol podľa § 224 ods. 1 O.s.p. v spojení s § 142 ods. 1 O.s.p. Povinnému však právo na náhradu trov odvolacieho konania nepriznal, pretože mu žiadne trovy nevznikli.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https://www.kauzis.sk/judikatura/r/ECLI:SK:KSBA:2012:1106204149.1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