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15Co/212/2011 z 12. 11. 2012</w:t>
      </w:r>
    </w:p>
    <w:p>
      <w:r>
        <w:t>Rozsudok Krajského súdu Bratislava z 12. novembra 2012, sp. zn. 15Co/212/2011, ECLI:SK:KSBA:2012:1510202536.2</w:t>
      </w:r>
    </w:p>
    <w:p>
      <w:r>
        <w:t>Súd: Krajský súd Bratislava</w:t>
      </w:r>
    </w:p>
    <w:p>
      <w:r>
        <w:t>Spisová značka: 15Co/212/2011</w:t>
      </w:r>
    </w:p>
    <w:p>
      <w:r>
        <w:t>ECLI: ECLI:SK:KSBA:2012:1510202536.2</w:t>
      </w:r>
    </w:p>
    <w:p>
      <w:r>
        <w:t>Dátum vydania: 12. 11. 2012</w:t>
      </w:r>
    </w:p>
    <w:p>
      <w:r>
        <w:t>Forma: Rozsudok</w:t>
      </w:r>
    </w:p>
    <w:p>
      <w:r>
        <w:t>Oblasť práva: Občianske právo</w:t>
      </w:r>
    </w:p>
    <w:p>
      <w:pPr>
        <w:pStyle w:val="Heading2"/>
      </w:pPr>
      <w:r>
        <w:t>Text rozhodnutia</w:t>
      </w:r>
    </w:p>
    <w:p>
      <w:r>
        <w:t>Súd: Krajský súd Bratislava Spisová značka: 15Co/212/2011 Identifikačné číslo súdneho spisu: 1510202536 Dátum vydania rozhodnutia: 13. 11. 2012 Meno a priezvisko sudcu, VSÚ: JUDr. Milan Chalúpka ECLI: ECLI:SK:KSBA:2012:1510202536.2 ROZSUDOK V MENE SLOVENSKEJ REPUBLIKY Krajský súd v Bratislave v senáte zloženom z predsedu senátu JUDr. Milana Chalupku a členov senátu JUDr. Juraja Považana a JUDr. Magdy Florekovej, v právnej veci navrhovateľa: R.. Y. Z., M.Á. O. N. N. úpadcu LH Group, s.r.o., IČO: 34146903, Vašinova 27, Nitra, pr. Zast. JUDr. Jurajom Tibenským, advokátom proti odporcovi: V.. O. N., súdny exekútor, Furdekova 10, Bratislava, zast. JUDr. Jánom Dorkinom, advokátom so sídlom v Rožňave, Nám. baníkov 17/33, o zaplatenie 203.118,90 eur s príslušenstvom, na odvolanie navrhovateľa proti rozsudku Okresného súdu Bratislava V v Bratislave zo dňa 11.03.2011 č.k. 43C 42/2010-107 takto r o z h o d o l : Odvolací súd napadnutý rozsudok súdu prvého stupňa p o t v r d z u j e . Navrhovateľ je povinný zaplatiť náhradu trov konania odporcu JUDr. Jánovi Dorkinovi, Nám. baníkov č. 17/33, Rožňava vo výške 2.480,80 eur. o d ô v o d n e n i e : Súd prvého stupňa napadnutým rozsudkom zamietol návrh navrhovateľa a uložil mu povinnosť nahradiť odporcovi trovy konania vo výške 4.669,87 eur. Súd prvého stupňa vychádzal zo zistenia, že navrhovateľ sa návrhom zo dňa 10.2.2010 sa navrhovateľ domáhal voči odporcovi zaplatenia sumy 203.118,90 eur spolu s 8,5 % úrokom z omeškania ročne z istiny od 25.11.2008 a náhrady trov konania titulom vydania majetku podliehajúceho konkurzu. - 2 - Uviedol, že v prípade zaplatenia výťažku dražby odporcom by sa náhrady škody nedomáhali, nakoľko táto by nebola vznikla a teda k zamietnutiu žaloby, resp. prerušeniu konania by mohlo dôjsť len v tom prípade, že odporca by preukázal, že došlo k zániku pohľadávky tým, že vydá výťažok z dražby správcovi konkurznej podstaty, resp. že dôjde k náhrade škody zo strany štátu. Žiadosť o predbežné prerokovanie podávali na Ministerstvo spravodlivosti SR v septembri 2009, preto môžu podať žalobu o náhradu škody a domáhať sa svojho práva súdnou cestou až teraz. K vyjadreniam odporcu sa vyjadril tak, že je irelevantné ako odporca s vydraženými peniazmi naložil, teda že dražobnú cenu vrátil vydražiteľovi, keďže táto cena sa stáva súčasťou konkurznej podstaty. K výdavkovému dokladu predloženému odporcom uviedol, že tento je bez dátumu a suma mala podľa dokladu byť vyplatená osobe menom Zunus Khamid, nar. 27.4.1969, bytom Vígľašská 19, Bratislava a nie spoločnosti ELVIA, s.r.o., teda vydražiteľovi. Taktiež spochybnil, že predmetná nehnuteľnosť je vo vlastníctve úpadcu, keďže vlastnícke právo ako prešlo na vydražiteľa, zápis v katastri nehnuteľností má len deklaratórny účinok. Nehnuteľnosť sa síce v súpise majetku úpadcu nachádza, avšak len z dôvodu evidencie úpadcu ako vlastníka na liste vlastníctva. Argumentoval tým, že napriek tomu, že dražba bola ukončená, avšak výťažok nebol vydaný súdnym exekútorom - odporcom, pričom tento sa odvoláva na ust. § 48 ZKR. Podľa neho sú však tvrdenia odporcu účelové a nesprávne, čo potvrdzujú aj viaceré rozhodnutia súdov. Odporca úmyselne nevydal výťažok správcovi, ale vrátil ho vydražiteľovi, nakoľko konateľkou a spoločníčkou vydražiteľa je Ing. Lisová, ktorá je zároveň spoločníčkou a konateľkou úpadcu. Výťažok nebol vydaný v rozpore so zákonom a podľa jeho zistení v exekučnom spise ani nebol prevod peňazí riadne vydokladovaný. Okresný súd Nitra uložil exekútorovi pokutu za neposkytnutie súčinnosti, keďže mu neumožnil nahliadnuť do exekučného spisu. V tom čase sa tam žiadne príjmové doklady nenachádzali a z bankových výpisov zistil, že peniaze neprebehli účtom ani pred dražbou, ani po nej. Podľa neho dôvodom prečo vlastnícke právo k nehnuteľnosti neprešlo na vydražiteľa bolo to, že na nehnuteľnosť v tom čase bolo zriadené záložné právo, avšak záložný veriteľ si ho nesprávne uplatnil a vklad do katastra bol odmietnutý. Odporca žiadal návrh ako nedôvodný zamietnuť z dôvodu, že odporca je súdnym exekútorom, ktorý vykonáva svoju činnosť podľa zákona č. 233/1995 Z. z. o súdnych exekútoroch a exekučnej činnosti - Exekučný poriadok (ďalej len ExP), pričom navrhovateľ si svoj nárok uplatňuje voči odporcovi ako súdnemu exekútorovi a zodpovednosť za škodu spôsobenú pri výkone verejnej moci upravuje zákon č. 514/2003 Z.z. Aj keď navrhovateľ vo svojom návrhu nešpecifikoval právny dôvod svojho nároku, je toho názoru, že si uplatňuje náhradu škody a pre tento prípad nie je odporca pasívne legitimovaný. Poukázal na to, že dňa 25.9.2009 doručil 15Co 212/2011- 176 - 3 - navrhovateľ Ministerstvu spravodlivosti SR žiadosť o predbežné prerokovanie nároku na náhradu škody podľa uvedeného právneho predpisu. Dôvodnosť žaloby spochybnil aj poukazom na ust. § 48 posledná veta zákona č. 7/2005 Z. z. o konkurze a o reštrukturalizácii a o zmene a doplnení niektorých zákonov v znení neskorších predpisov (ďalej len ZKR), ktorý stanovuje, že ak je oprávneným veriteľ zabezpečenej pohľadávky, výťažok sa vyplatí veriteľovi zabezpečenej pohľadávky, ako keby konkurz nebol vyhlásený. Podľa jeho názoru toto ustanovenie nerozlišuje medzi zákonným záložným právom, zmluvným záložným právom alebo záložným právom zriadeným súdnym exekútorom. Podstatou je to, že pohľadávka oprávneného veriteľa je zabezpečená záložným právom, o čom v danom prípade niet pochýb. Navyše pripomenul, že vydražiteľ do dnešného dňa nie je zapísaný ako vlastník vydražených nehnuteľností v katastri nehnuteľností, podľa výpisu z LV č. 1025 je vlastníkom stále úpadca, pričom už ani niet predpokladu, že by sa vydražiteľ stal vlastníkom. Preto mal navrhovateľ správne zaradiť nehnuteľnosti do súpisu konkurznej podstaty úpadcu. V prípade, ak by odporca vydal výťažok dražby navrhovateľovi tak ako požaduje v tomto konaní, nastala by situácia, že odporca by mal aj peňažné prostriedky a zároveň by bol aj vlastníkom nehnuteľnosti. Takýto stav je podľa jeho názoru jednak v rozpore s dobrými mravmi a jednak v rozpore so zákonom a súčasne by boli poškodenými tak veriteľ zabezpečenej pohľadávky ako aj vydražiteľ. Odporca počas konania vzniesol námietku nedostatku vecnej pasívnej legitimácie odporcu, nakoľko tento ani v čase vyhlásenia konkurzu a ani v súčasnosti nedisponuje predmetnými peňažnými prostriedkami. Tieto preukázateľne vrátil na účet vydražiteľa - spol. ELVIA, s.r.o.. Výťažok dražby bol dávno pred vyhlásením konkurzu vrátený vydražiteľovi, keďže tento s predmetnou nehnuteľnosťou nemohol riadne disponovať, keď správa katastra odmietla vykonať zápis prevodu vlastníckeho práva. Uviedol tiež, že samotný navrhovateľ nekonal tak, ako mal konať v zmysle platných právnych predpisov, keďže nehnuteľnosť nezahrnul do konkurznej podstaty. Vyjadril tiež súhlas s vyjadrením navrhovateľa, že zápis v katastri nehnuteľnosti má len deklaratórny účinok, avšak s listom vlastníctva bez vyznačenia vlastníckeho práva nemôže vlastník s nehnuteľnosťou žiadnym spôsobom nakladať. Z popisu doterajšieho priebehu konkurzného konania vedeného Okresným súdom Nitra pod sp. zn. 32K/20/2007 súd prvého stupňa zistil, konanie je v štádiu speňažovania majetku úpadcu. Návrh na vyhlásenie konkurzu podal dňa 18.6.2007 navrhovateľa JUDr. Miroslav Šupa, súdny exekútor so sídlom v Nitre proti dlžníkovi LH Group, s.r.o.. Uznesením č.k. 32K/20/2007-26 zo dňa 2.7.2007 súd začal konkurzné konanie a dňa 6.8.2008 vyhlásil konkurz, ustanovil správcu JUDr. Tomáša Pintéra a vyzval veriteľov na prihlásenie pohľadávok, pričom ich poučil o spôsobe - 4 - prihlasovania pohľadávok, následkoch nedodržania lehoty na prihlasovanie pohľadávok, následkoch nesprávnosti prihlásenia a o práve uplatniť námietku zaujatosti. Ďalším uznesením zo dňa 5.11.2008 súd odvolal správcu JUDr. Pintéra a ustanovil nového správcu Ing. Bódiho. Dňa 30.12.2008 súd uložil pokutu vo výške 50.000,- Sk (1.659,70 eur) súdnemu exekútorovi JUDr. Kudelovi, ktoré bolo potvrdené uznesením Krajského súdu v Bratislave č. k. 2CoKR 6/2009-848 zo dňa 19.3.2009. Uznesením zo dňa 14.4.2010 súd opakovane uložil súdnemu exekútorovi pokutu vo výške 2.489,54 eur. Okresný súd Nitra podaním doručeným dňa 16.4.2010 oznámil, že exekučný spis vedený pod sp.zn. 25Er/308/2006, ktorý tunajší súd žiadal zapožičať bol 13.4.2010 zaslaný na základe žiadosti Ministerstva spravodlivosti SR za účelom prešetrenia sťažnosti správcu konkurznej podstaty Ing. Bódiho. Súdu prvého stupňa z návrhu na začatie konania vyplynulo, že úpadcovi LH Group, s.r.o., správou konkurznej podstaty bol poverený navrhovateľ. V rámci exekučného konania č. EX 59/06, vedeného na Okresnom súde Nitra pod sp. zn. 25Er/308/2006 bol povereným súdnym exekútorom-odporcom dňa 25.8.2006 udelený na dražbe nehnuteľnosti príklep na nadobudnutie nehnuteľností zapísaných na LV č. 1025 pre kat. územie Chrenová vo vlastníctve úpadcu LH Group, s.r.o. vydražiteľovi spol. ELVIA, s.r.o. za najvyššie podanie v sume 6.119.160,- Sk, t.j. 203.118,90 eur. Predmetnú exekúciu vykonával odporca ako ustanovený náhradník za odvolaného súdneho exekútora Ing. Vladimíra Haukvitza. Výťažok z dražby vydražiteľ uhradil súdnemu exekútorovi - odporcovi, čo preukazuje aj schválenie udeleného príklepu exekučným súdom. Navrhovateľ ďalej v odôvodnení svojho návrhu uviedol, že uvedené exekučné konanie sa v zmysle ust. § 48 ZKR vyhlásením konkurzu, zo zákona a bez potreby ďalšieho rozhodnutia, zastavilo a súdny exekútor bol povinný vrátiť poverenie na jeho vykonanie. Tiež je zrejmé, že v tomto exekučnom konaní došlo pred jeho zastavením k speňaženiu majetku podliehajúceho konkurzu, avšak výťažok nebol vyplatený oprávnenému. Výťažok z dražby môže súdny exekútor vyplatiť oprávnenému len na základe právoplatného rozhodnutia súdu, ktorým bol jeho rozvrh schválený. Exekučný súd však do dňa vyhlásenia konkurzu o schválení rozvrhu výťažku z dražby právoplatne nerozhodol. Zo zákona sa výťažok z dražby stáva súčasťou príslušnej podstaty a trovy konania pohľadávkou proti príslušnej podstate. Oprávnenie nakladať s týmito prostriedkami má v zmysle ust. § 44 ZKR výlučne správca. Súdny exekútor bol v zmysle ust. § 75 ods. 4 ZKR povinný na písomnú žiadosť správcu výťažok z dražby ako majetok podliehajúci konkurzu vydať správcovi, čo však nespravil. Tento právny názor pritom potvrdzujú aj rozhodnutia Krajského súdu v Bratislave. Nie je možné pritom akceptovať ani názor, že by ust. § 48 ZKR umožňovalo súdnemu exekútorovi vyplatiť výťažok priamo oprávnenému. Tento postup je možný len vtedy, pokiaľ oprávnený je veriteľom zabezpečenej pohľadávky. Zároveň súd prvého stupňa poukázal na výpoveď 15Co 212/2011- 177 - 5 - odporcu u vyšetrovateľa PZ SR, že výťažok dražby nevyplatil oprávnenému, ale vrátil vydražiteľovi. Takéto konanie je jednoznačne v rozpore so zákonom a nezbavuje odporcu povinnosti vydať výťažok správcovi. Odporca bol povinný na písomnú žiadosť správcu výťažok z dražby ako majetok podliehajúci konkurzu vydať správcovi. Žiadosť mu bola doručená dňa 24.11.2008. Nakoľko odporca žalovanú sumu ako majetok podliehajúci konkurzu správcovi bezodkladne nevydal, dostal sa do omeškania a navrhovateľ si preto uplatnil aj zákonné úroky z omeškania. Navrhovateľ v priebehu konania zmenil právnu kvalifikáciu uplatneného nároku, keď uviedol, že síce podal žiadosť o predbežné prerokovanie, no príslušný orgán do šiestich mesiacov od prijatia žiadosti jeho nárok neuspokojil. Po nastolení otázky nedostatku pasívnej legitimácie uviedol, že v tomto konaní sa domáha vydania majetku podliehajúceho konkurzu a nie náhrady škody, a to s poukazom na ust. § 75 ods. 4 ZKR, podľa ktorého je tretia osoba povinná na písomnú žiadosť správcu majetok podliehajúci konkurzu správcovi vydať, pričom touto treťou osobou je práve odporca a je teda pasívne legitimovaný byť účastníkom tohto konania na strane odporcu. Tým, že odporca porušil svoju zákonom uloženú povinnosť a majetok podliehajúci konkurzu na výzvu správcu nevydal, vznikol síce navrhovateľovi nárok na náhradu škody spôsobenej nesprávnym úradným postupom súdneho exekútora, ale jeho povinnosť vydať majetok správcovi nezanikla. V súvislosti s uvedeným poukázal aj na odôvodnenie rozhodnutia NS SR sp. zn. 5Obo/32/2009 zo dňa 26.11.2009. Odporca preukazoval, že vrátil vydražiteľovi uvedenú sumu a to ešte koncom októbra 2007, o čom svedčí výdavkový doklad, fotokópiu ktorého odporca založil do spisu. Odporca tieto peňažné prostriedky teda vrátil ešte pred vyhlásením konkurzu a v čase vyhlásenia konkurzu odporca už nemal uvedenú sumu a nemá ju ani v súčasnosti. Podľa neho teda pasívna legitimácia pre vydanie peňažných prostriedkov v tomto konaní prislúcha osobe, ktorá ich má fakticky u seba a nie odporcovi. Pripustil, že ak týmto postupom odporcu vznikla navrhovateľovi škoda, tento si môže uplatňovať nárok na jej náhradu, pričom však ani v takomto konaní nie je odporca pasívne legitimovaný. Uznesením Okresného súdu Nitra č. k. 25Er/308/2006-20 zo dňa 4.12.2006, ktoré nadobudlo právoplatnosť dňa 11.12.2006 súd schválil príklep udelený vydražiteľovi ELVIA, s.r.o., IČO: 36667986, Vašinova 27, Nitra na dražbe konanej na Exekútorskom úrade v Bratislave u súdneho exekútora Ing. Vladimíra Haukvitza dňa 25.8.2006 o 8,00 hod. na nehnuteľnosti v kat. území Chrenová, zapísané v LV č. 1025 stavba na parcele č. 1956/1, popis stavby rozostavaný dom, pozemky na parcele č. 1956/1 o výmere 134 m2, na parcele č. 1956/2 o výmere 264 m2, na parcele č. 1957 o - 6 - výmere 147 m2 - všetko zastavané plochy a nádvoria, za najvyššie podanie v sume 6.119.160,- Sk (203.188,90 eur) v exekučnom konaní vedenom pod sp. zn. EX 59/2006. Z uznesenia Krajského riaditeľstva PZ v Nitre č. ČVS:KRP-136/OEK-NR-2009 IM zo dňa 13.11.2009 súd prvého stupňa zistil, že vyšetrovateľ PZ odmietol trestné oznámenie Ing. Bódiho - navrhovateľa týkajúce sa podozrenia zo spáchania trestného činu podvodu, ku ktorému malo dôjsť konaním súdneho exekútora JUDr. Kudelu - odporcu pri dražbe nehnuteľnosti konanej dňa 25.8.2006 na exekútorskom úrade v Bratislave, nakoľko nie je dôvod na začatie trestného stíhania alebo postup podľa § 197 ods. 2 Trestného poriadku, keď po vyhodnotení oznámenia a ďalších podkladov jednotlivo a v ich vzájomnej súvislosti zistil, že tieto listiny neposkytujú odôvodnený predpoklad, že sa trestný čin stal, nie sú naplnené formálne znaky žiadneho trestného činu uvedeného v osobitnej časti trestného zákona. V danom prípade mal vyšetrovateľ PZ za to, že súdny exekútor JUDr. Kudela a Ing. Haukvitz nemali úmysel porušiť alebo ohroziť záujem chránený Trestným zákonom, nekonali v úmysle obohatiť sa na škodu cudzieho majetku. Taktiež mal za to, že JUDr. Kudela sa nedopustil ani obzvlášť závažného zločinu zneužitia právomoci verejného činiteľa, nakoľko aj pri tomto trestnom čine subjektívnou stránkou skutkovej podstaty tohto trestného činu je zavinenie vo forme úmyslu, keďže JUDr. Kudela si neponechal výťažok z dražby, vrátil ho vydražiteľovi naspäť, o čom predložil aj výdavkový pokladničný doklad, čiže nezadovážil sebe alebo inému neoprávnený prospech. Súd prvého stupňa sa oboznámil aj s pripojeným uznesením Krajského súdu v Bratislave č. k. 2CoKR/34/2008-211 zo dňa 2.10.2008, ktorým odvolací súd potvrdil uznesenie Okresného súdu Nitra č. k. 32K/20/2007-193 zo dňa 6.8.2008. Z odôvodnenia tohto rozhodnutia vyplýva, že ku dňu začatia konkurzného konania nebol právoplatne schválený rozvrh výťažku z verejnej dražby predmetnej nehnuteľnosti. Najvyššie podanie v žalovanej čiastke sa preto v súlade s ust. § 48 ZKR musí stať súčasťou konkurznej podstaty. Počas konkurzu platí všeobecný zákaz viesť proti majetku podliehajúcemu konkurzu konania o výkon rozhodnutia, resp. exekučné konania. Tieto exekučné obmedzenia platia bez výhrad a týkajú sa celého majetku, ktorý podlieha konkurzu, nielen majetku, ktorý patrí úpadcovi, ale aj na majetok tretích osôb, ktorý podlieha konkurzu napr. z dôvodu, že zabezpečuje záväzky úpadcu. Odvolací súd tak vyjadril právny názor, že súdny exekútor musí vydraženú sumu poukázať do konkurznej podstaty úpadcu LH Group, s.r.o. Nitra, čím je splnená podmienka dostatku majetku úpadcu na to, aby mohol byť vyhlásený konkurz. Súd prvého stupňa svoje rozhodnutie právne zdôvodnil ust. § 2 ods. 1,3, 5 ods. 2 Exekučného poriadku, ust. § 2,3 ods. 1 písm. a/,d/ ods. 2, ust. §4 ods. 1 písm. a/, ust. § 16 ods. 1 konštatujúc, že stanovenie § 3 citovaného zákona zakladá objektívnu zodpovednosť štátu (bez ohľadu na zavinenie), ktorej sa nemožno zbaviť a ktorá 15Co 212/2011- 178 - 7 - predpokladá súčasné splnenie troch podmienok, ktorými sú nesprávny úradný postup, vznik škody a príčinná súvislosť medzi nesprávnym úradným postupom a vznikom škody. Uvedený zákon je vo vzťahu k Občianskemu zákonníku predpisom špeciálnym a ustanovenia Občianskeho zákonníka sa uplatnia len vtedy, ak zákon nemá vlastnú úpravu. Tento zákon pritom bližšiu definíciu nesprávneho úradného postupu neobsahuje. Pretože úradný postup nie je spravidla možné právnym predpisom upraviť do najmenších podrobností tak, aby zahŕňal všetko čo je potrebné pri výkone právomoci štátneho orgánu vykonať, treba správnosť úradného postupu posudzovať aj z hľadiska účelu, k dosiahnutiu ktorého postup štátneho orgánu smeruje. K nesprávnemu úradnému postupu môže dôjsť tak pri rozhodovacej činnosti štátneho orgánu, ako aj pri činnosti, pri ktorej nerozhoduje. Nesprávnym úradným postupom môže byť aj nevydanie alebo oneskorené vydanie rozhodnutia v dôsledku porušenia určených alebo primeraných lehôt na jeho vydanie, lebo znaky nesprávneho úradného postupu má aj nečinnosť štátneho orgánu alebo jeho činnosť, ktorá nie je vykonaná v určenej lehote alebo v lehote, ktorá zodpovedá právu na prejednanie veci „bez zbytočných prieťahov“. Konštatoval, že ďalšou podmienkou, ktorá je predpokladom zodpovednosti za škodu je vznik škody. Citovaný zákon bližšie nedefinuje ani pojem škody a ani neupravuje rozsah jej náhrady, preto je potrebné aplikovať príslušné ustanovenia všeobecnej úpravy (§ 442 Občianskeho zákonníka) a škodu vo všeobecnosti chápať ako ujmu, ktorá nastala v majetkovej sfére poškodeného, je objektívne vyjadriteľná v peniazoch a je napraviteľná poskytnutím majetkového plnenia, predovšetkým peňažného. Uhrádza sa pritom skutočná škoda a to, čo poškodenému ušlo (ušlý zisk). Skutočnou škodou je ujma, ktorá znamená zmenšenie majetkového stavu poškodeného oproti stavu pred škodnou udalosťou a ktorá predstavuje majetkové hodnoty, ktoré treba vynaložiť pre uvedenie veci do predošlého stavu (pokiaľ to nie je vylúčené). V danom prípade je táto otázka sporná. Na základe právoplatne schváleného príklepu udeleného na dražbe nehnuteľnosti patriacej do vlastníctva úpadcu (teda aj do majetku podliehajúceho konkurzu) došlo, resp. malo dôjsť k prevodu vlastníckeho práva na vydražiteľa spol. ELVIA, s.r.o. za vydraženú sumu, ktorej zaplatenie je predmetom tohto sporu. Zo zhodných výpovedí účastníkov i z listu vlastníctva č. 1025 vyplýva, že doposiaľ nedošlo k zosúladeniu skutkového a právneho stavu zápisom uvádzanej právnej skutočnosti v katastri nehnuteľností. V zmysle ust. § 150 ods. 2 ExP na to, aby vlastnícke právo prešlo na vydražiteľa je potrebné preukázať, že vydražiteľ zaplatil najvyššie podanie. Nakoľko odporca sumu najvyššieho podania vrátil vydražiteľovi, k prevodu vlastníckeho práva k draženej nehnuteľnosti už nedôjde a táto zostáva v majetku patriacemu úpadcovi. Teda vznik škody v danom prípade nebol preukázaný. - 8 - Podľa § 48 veta druhá ZKR,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V rámci exekučného konania, na vykonanie ktorého bol poverený odporca ako súdny exekútor, došlo k speňaženiu majetku podliehajúceho konkurzu, avšak výťažok nebol vyplatený oprávnenému a ani sa nestal súčasťou príslušnej podstaty, nakoľko odporca výťažok dražby vrátil vydražiteľovi, ako tvrdí ešte pred vyhlásením konkurzu. Ak tak urobil po vyhlásení konkurzu, v zmysle uvedeného ustanovenia ho mal vydať navrhovateľovi - správcovi konkurznej podstaty. K prevodu vlastníckeho práva k draženej nehnuteľnosti tak nedošlo, podľa názoru súdu zostáva v majetku úpadcu. Preto by sa mal navrhovateľ domáhať určenia vlastníckeho práva k tejto nehnuteľnosti a následne ju zahrnúť do konkurznej podstaty. Z hľadiska tejto zákonnej úpravy, a to aj v súvislosti s právnym názorom odvolacieho súdu v jeho rozhodnutiach vyššie uvedených, je nepochybné, že postup odporcu vykazuje znaky nesprávneho úradného postupu v zmysle citovaného zákona. Ak však odporca pochybil a nesprávny postup realizoval v rámci výkonu exekučnej činnosti ako výkonu verejnej moci, za prípadne spôsobenú škodu nesprávnym úradným postupom, zodpovedá štát. Ak teda navrhovateľ mienil týmto návrhom využiť oprávnenie v zmysle ust. § 16 ods. 1 citovaného zákona, je potrebné na strane odporcu uviesť správne pasívne legitimovaného účastníka konania. O trovách konania súd prvého stupňa rozhodol podľa § 142 ods. 1 OSP v spojení s ust. § 149 ods. 1 OSP a odporcovi ako úspešnému účastníkovi priznal náhradu trov konania v sume 4.669,87 eur. Proti tomuto rozsudku podal v zákonom stanovej lehote odvolanie navrhovateľ uvádzajúc, že odporca vykonal dražbu predmetných nehnuteľností a udelil príklep vydražiteľovi; tento príklep bol právoplatne schválený súdom. Ďalej bolo preukázané, že vydražiteľ doplatil najvyššie podanie - čo iné by inak odporca vydražiteľovi vracal; doplatenie najvyššieho podania nerozporuje ani odporca a potvrdzujú ho aj jeho doterajšie tvrdenia. Zákon nepozná žiadnu rozväzovaciu podmienku straty vlastníckeho práva v prípade, ak sa najvyššie podanie vráti vydražiteľovi. Akým spôsobom súdny exekútor naloží s výťažkom dražby, v súvislosti s ktorým mu bolo najvyššie podanie doplatené, už nemá neskôr vplyv na vznik, resp. zánik vlastníckeho práva. t.j. pokiaľ vydražiteľ raz doplatí najvyššie podanie a súd právoplatne schváli príklep, vydražiteľ raz a navždy nadobúda vlastnícke právo k vydraženým nehnuteľnostiam; a to bez ohľadu na to ako súdny exekútor naloží s výťažkom dražby a bez ohľadu na zápis v katastri nehnuteľnosti. V zmysle ust. § 61 EP je navrátenie do predošlého stavu v exekučnom konaní vylúčené. Pokiaľ ide o zápis vlastníckeho práva v katastri nehnuteľnosti je potrebné 15Co 212/2011- 179 - 9 - konštatovať, že takýto zápis má len deklaratórny účinok, t.j. príslušná Správa katastra nehnuteľnosti do katastra už len zapíše právo k nehnuteľnosti, ktoré vzniklo, zmenilo sa alebo zaniklo na základe zákonom predpokladaných skutočností; v danom prípade sa jedná o záznamové konanie a takýto zápis, resp. vykonanie záznamu, nemá vplyv na vznik, zmenu alebo zánik vlastníckeho práva, nakoľko vlastnícke právo k vydraženej nehnuteľnosti už vzniklo príklepom licitátora na verejnej dražbe. Poukázal na to, že sporné, či za prípadnú škodu, ktorá vznikne porušením právnej povinnosti súdneho exekútora vydať výťažok správcovi, zodpovedá štát v zmysle zákona č. 514/2003 Z.z., nakoľko sa jedná o porušenie povinnosti uloženej zákonom č. 7/2005 Z.z. ZKR a nie o samotný výkon exekučnej činnosti vykonávajúcej podľa Exekučného poriadku, ako to predpokladá ust. § 4 ods. 1 písm. a/ bod 3 Zákona č. 514/2003 Z.z.. Preto žiadal aby odvolací súd zmenil napadnuté rozhodnutie súdu prvého stupňa tak, že návrhu navrhovateľa v celom rozsahu vyhovie. Odporca vo svojom vyjadrení k odvolaniu navrhovateľa uviedol, že necíti sa byť pasívne legitimovaný v predmetnej veci, považuje rozhodnutie súdu prvého stupňa za vecne správny a navrhuje preto jeho potvrdenie. Odvolací súd prejednal vec v rozsahu a z dôvodov odvolania podľa § 212 ods. 1 O.s.p. na odvolacom pojednávaní podľa § 214 ods. 1, O.s.p., dospel pritom k záveru, že odvolaniu navrhovateľa nie je možné vyhovieť. Podľa § 2 ods. 1 ExP súdny exekútor je štátom určenou a splnomocnenou osobou na vykonávanie núteného výkonu súdnych a iných rozhodnutí (exekučná činnosť). Podľa § 3 ExP exekútor vykonáva exekučnú činnosť nestranne a nezávisle. Pri výkone svojej činnosti je viazaný len Ústavou Slovenskej republiky, ústavnými zákonmi, medzinárodnými zmluvami podľa čl. 7 ods. 2 a 5 Ústavy Slovenskej republiky, zákonmi, inými všeobecne záväznými právnymi predpismi vydanými na ich vykonanie a rozhodnutím súdu vydanom v exekučnom konaní. Podľa § 5 ods. 2 ExP vykonávanie exekučnej činnosti je výkonom verejnej moci. Podľa § 2 zákona č. 514/2003 Z. z. o zodpovednosti za škodu spôsobenú pri výkone verejnej moci a o zmene niektorých zákonov v znení neskorších predpisov sa za výkon verejnej moci považuje rozhodovanie a úradný postup orgánov verejnej moci o právach, právom chránených záujmoch a povinnostiach fyzických osôb alebo právnických osôb, pričom orgánom verejnej moci je štátny orgán, orgán územnej - 10 - samosprávy, verejnoprávna inštitúcia, orgán záujmovej samosprávy, fyzická osoba alebo právnická osoba, ktorým zákon zveril výkon verejnej moci. Podľa § 3 ods. 1 písm. a) a písm. d) citovaného zákona štát zodpovedá za podmienok ustanovených týmto zákonom za škodu, ktorá bola spôsobená orgánmi verejnej moci, okrem tretej časti tohto zákona, pri výkone verejnej moci nezákonným rozhodnutím a nesprávnym úradným postupom. Podľa § 3 ods. 2 citovaného zákona zodpovednosti podľa ods. 1 sa nemožno zbaviť. Podľa § 4 ods. 1 písm. a) bod 3 citovaného zákona vo veci náhrady škody, ktorá bola spôsobená orgánom verejnej moci podľa § 3 ods. 1, koná v mene štátu Ministerstvo spravodlivosti Slovenskej republiky, ak škodu spôsobil súdny exekútor pri výkone exekučnej činnosti vykonávanej z poverenia súdu podľa osobitného predpisu. Podľa § 16 ods. 1 citovaného zákona, ak príslušný orgán neuspokojí nárok na náhradu škody alebo jeho časť do šiestich mesiacov odo dňa prijatia žiadosti, môže sa poškodený domáhať uspokojenia nároku alebo jeho neuspokojenej časti na súde. Odvolací súd sa stotožnil s rozhodnutím súdu prvého stupňa a preto ho v zmysle ust. § 219 ods. 1 O.s.p. ako vecne správne potvrdil. Je potrebné uviesť, že rovnako ako súd prvého stupňa aj odvolací súd v súlade s ustáleným pravidlom, že súd si určuje právnu kvalifikáciu podľa uplatneného nároku navrhovateľom a skutkových zistení sám, si ustálil, že predmetom návrhu navrhovateľa je uplatnenie si náhrady škody podľa ust. zákona č. 514/2003 Z.z., vzhľadom k tomu, že jeho nárok nie je možné ani inak právne posúdiť. Túto skutočnosť potvrdzuje konanie navrhovateľa pred podaním návrhu- uplatnenie si nároku na náhradu škody podľa spomínaného zákona v rámci predbežného prejedania tohto nároku pred zastupiteľnom štátu - Ministerstvom spravodlivosti Slovenskej republiky. Zároveň túto skutočnosť potvrdzuje uplatnenie svojho nároku navrhovateľom vo forme náhrady škody v rámci začatia konania vo veci, teda prednesením svojho návrhu pred súdom prvého stupňa a jeho ďalšie uplatňovanie si v priebehu konania. Rovnako to potvrdzuje aj polemika navrhovateľa vyjadrená v odvolaní proti predmetnému rozsudku súdu prvého stupňa, kde sám opätovne pripúšťa, že ním uplatňovaný nárok je možno posúdiť ako náhradu škody a je ho teda možné posúdiť podľa zákona č. 514/2003 Z.z.. Možno potom súhlasiť s názorom súdu prvého stupňa, že odporca v predmetnom konaní nemá dostatok pasívnej legitimácie, čo je taký nedostatok návrhu, že nie je potrebné aby odvolací súd ďalej posudzoval uplatňovaný nárok navrhovateľa do všetkých účastníkmi tvrdených skutočností a súdom prvého stupňa zastaných názorov. 15Co 212/2011- 180 - 11 - O náhrade trov odvolacieho konania rozhodol odvolací súd podľa § 142 ods. 1 O.s.p. v spojení s § 224 ods. 1 O.s.p., v odvolacom konaní úspešnému odporcovi priznal odvolací súd náhradu trov odvolacieho konania vo výške 2.480,80 eur. Priznal mu nárok na náhradu trov konania podľa ust. §10 ods. 1 vyhl. č. 655/2004 Z.z. z tarifnej hodnoty 203.118,90 eur za dva úkony právnej služby ( Písomné vyjadrenie zo dňa 11.06.2011 a účasť na pojednávaní dňa 13.11.2012 á 831,75 eur), dva krát režijný paušál (1x7,41 eur, 1x7,63 eur), náhrada cestovného 185,43 eur, strata času 203,36 eur, a DPH vo výške 413,47 eur. Poučenie: Tento rozsudok nemožno napadnúť odvolaním.</w:t>
      </w:r>
    </w:p>
    <w:p/>
    <w:p>
      <w:r>
        <w:t>Zdroj: KAUZIS.SK – https://www.kauzis.sk/judikatura/r/ECLI:SK:KSBA:2012:1510202536.2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