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6Sp/10/2010 z 20. 8. 2013</w:t>
      </w:r>
    </w:p>
    <w:p>
      <w:r>
        <w:t>Rozsudok Krajského súdu Bratislava z 20. augusta 2013, sp. zn. 6Sp/10/2010, ECLI:SK:KSBA:2013:1010201128.4</w:t>
      </w:r>
    </w:p>
    <w:p>
      <w:r>
        <w:t>Súd: Krajský súd Bratislava</w:t>
      </w:r>
    </w:p>
    <w:p>
      <w:r>
        <w:t>Spisová značka: 6Sp/10/2010</w:t>
      </w:r>
    </w:p>
    <w:p>
      <w:r>
        <w:t>ECLI: ECLI:SK:KSBA:2013:1010201128.4</w:t>
      </w:r>
    </w:p>
    <w:p>
      <w:r>
        <w:t>Dátum vydania: 20. 8. 2013</w:t>
      </w:r>
    </w:p>
    <w:p>
      <w:r>
        <w:t>Forma: Rozsudok</w:t>
      </w:r>
    </w:p>
    <w:p>
      <w:r>
        <w:t>Oblasť práva: Správne právo</w:t>
      </w:r>
    </w:p>
    <w:p>
      <w:pPr>
        <w:pStyle w:val="Heading2"/>
      </w:pPr>
      <w:r>
        <w:t>Text rozhodnutia</w:t>
      </w:r>
    </w:p>
    <w:p>
      <w:r>
        <w:t>Súd: Krajský súd Bratislava Spisová značka: 6Sp/10/2010 Identifikačné číslo súdneho spisu: 1010201128 Dátum vydania rozhodnutia: 21. 08. 2013 Meno a priezvisko sudcu, VSÚ: JUDr. Ľubomír Šramko ECLI: ECLI:SK:KSBA:2013:1010201128.4 ROZSUDOK V MENE SLOVENSKEJ REPUBLIKY Krajský súd v Bratislave v konaní pred sudcom JUDr. Ľubomírom Šramkom v právnej veci navrhovateľa: ALCOR s.r.o. so sídlom Vajanského nábrežie 9, Bratislava, zastúpeného pánom JUDr. Petrom Schmidlom, advokátom so sídlom Záhorácka 11/A, Malacky proti odporcovi: Starosta Mestskej časti Bratislava - Petržalka so sídlom Kutlíkova 17, Bratislava o opravnom prostriedku navrhovateľa proti rozhodnutiu odporcu zn.: 2010/6534/08/1 zo dňa 23.4.2010 takto r o z h o d o l : Krajský súd v Bratislave napadnuté rozhodnutie odporcu zn.: 2010/6534/08/1 zo dňa 23.4.2010 z r u š u j e podľa ustanovenia § 250j ods. 2, písm. d/ Občianskeho súdneho poriadku v vec v r a c i a odporcovi na ďalšie konanie. Odporca je povinný zaplatiť navrhovateľovi k rukám jeho zástupcu titulom trov právneho zastúpenia 596,32 eur v lehote 30 dní od právoplatnosti tohto rozsudku. Odporca je povinný zaplatiť v prospech Krajského súdu v Bratislave, Záhradnícka 10, Bratislava titulom súdneho poplatku za konanie sumu 33.- eur v lehote 15 dní od právoplatnosti tohto rozsudku. o d ô v o d n e n i e : Napadnutým rozhodnutím zn.: 2010/6534/08/1 zo dňa 23.4.2010 odporca s poukazom na § 6 ods. 6 Všeobecne záväzného nariadenia Mestskej časti Bratislava - Petržalka č. 9/2006 o pravidlách času predaja v obchode a času prevádzky služieb v živnostenskom podnikaní (ďalej len „VZN“) obmedzil prevádzkovú dobu prevádzkarni navrhovateľa „Erotický salón Messalina“ Viedenská cesta 1, Bratislava denne do 24,00 hodiny na dobu jeden rok od nadobudnutia právoplatnosti rozhodnutia. V odôvodnení tohto rozhodnutia opísal začatie predmetného správneho konania, odcitoval vyjadrenie navrhovateľa k oznámeniu o začatí správneho konania, opísal priebeh ústneho pojednávania pred odporcom. V závere odôvodnenia uviedol svoje stanovisko k prednesom navrhovateľa, urobených v priebehu konania a konštatoval, že jemu doručené sťažnosti piatich obyvateľov a 32 ďalších sťažností, ktoré mu boli v priebehu správneho konania doručené spĺňajú náležitosti zákona o sťažnostiach a o petičnom práve. Konštatoval, že v súvislosti s prevádzkou prevádzkarne navrhovateľa „Erotický salón Messalina“ nemá žiadne poznatky, že k rušeniu nočného kľudu v súvislosti s jej prevádzkou nedošlo. V ďalšom uviedol, že jemu doručenými: „... sťažnosťami občanov bol vyjadrený verejný záujem najmä z hľadiska morálneho a etického, a ten vyžaduje obmedziť povolenú prevádzkovú dobu v prevádzkarni Messalina, Viedenská cesta 1, Bratislava, aj vzhľadom k tomu, že sa nachádza v národnej kultúrnej pamiatke, čo je v súlade s ust. § 6 ods. 6 VZN.“ Navrhovateľ 8.6.2010 doručil Krajskému súdu v Bratislave (ďalej len „súd“) odvolanie voči tomuto rozhodnutiu odporcu, datované 23.5.2010. Uviedol v ňom, že v prevádzkarni podniká v súlade s právnou úpravou, že v rozhodnutí uvedené sťažnosti odporca nevedel identifikovať z pohľadu ich autorov, že v priebehu existencie prevádzkarne nedošlo k rušeniu nočného kľudu či verejného poriadku. V ďalšom navrhovateľ argumentoval, že odporca svoj odkaz na verejný záujem nepreukázal a že koniec-koncov rozhodoval o niečom inom, než ev. občania chceli. Navrhol, aby súd napadnuté rozhodnutie odporcu zrušil. Súčasne si uplatnil právo na náhradu trov konania. Odporca navrhol vo svojom vyjadrení zo dňa 22.11.2011, resp. z 30.4.2013 k návrhu napadnuté rozhodnutie v celom rozsahu potvrdiť. Zotrval pritom na dôvodoch rozhodnutia, obsiahnutých v odôvodnení napadnutého rozhodnutia. Podaním z 18.3.2013 odporca súdu oznámil, že pôvodné VZN bolo novoprijatým VZN č. 7/2012 zrušené. Súd podaný návrh prejednal a rozhodol podľa ust. § 250q Občianskeho súdneho poriadku v platnom znení ( O.s.p.) ako miestne a vecne príslušný súd (§ 246a ods. 2 O.s.p., ) na pojednávaní za účasti účastníkov konania a dospel k názoru, že napadnuté rozhodnutie odporcu je potrebné zrušiť podľa ust. § 250j ods. 2 písm. d/ O.s.p. a vec vrátiť odporcovi na ďalšie konanie. Súd v prejednávanej veci dokazovanie nedoplnil. Pred samotným prejednaním a rozhodnutím veci sa podrobne oboznámil s obsahom prvostupňového správneho spisu odporcu. Podľa ust. § 46 zák. č. 71/1967 Zb. o správnom konaní (Správny poriadok) rozhodnutie musí byť v súlade so zákonmi a ostatnými právnymi predpismi, musí ho vydať orgán na to príslušný, musí vychádzať zo spoľahlivo zisteného stavu veci a musí obsahovať predpísané náležitosti. Podľa ust.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ust. § 250q ods. 2 O.s.p. o opravnom prostriedku rozhodne súd rozsudkom, ktorým preskúmavané rozhodnutie buď potvrdí, alebo ho zruší a vráti na ďalšie konanie. Podľa ust. § 250j ods. 2 písm. d/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je nepreskúmateľné pre nezrozumiteľnosť alebo pre nedostatok dôvodov. Súd preskúmal napadnuté rozhodnutie odporcu v rozsahu podaného návrhu - opravného prostriedku: Po oboznámení sa so znením napadnutého rozhodnutia, včítane jeho odôvodnenia súd dospel k názoru, že podaný opravný prostriedok je dôvodný. Odporca odôvodnil napadnuté rozhodnutie nedostatočným spôsobom a to tak, že z odôvodnenia nie je zrejmé, aké dôvody ho viedli k jeho vydaniu. Odôvodnenie rozhodnutia obsahuje obšírny opis začatia konania, vyjadrenia navrhovateľa k oznámeniu o začatí konania, priebeh ústneho pojednávania pred odporcom, ako aj stanovisko odporcu k vyjadreniu navrhovateľa k oznámeniu o začatia konania samotného. Obsah odôvodnenia napadnutého rozhodnutia však neobsahuje samotné odôvodnenie výroku napadnutého rozhodnutia, osobitne neobsahuje odôvodnenie v čom odporca vidí všeobecný záujem - resp. jeho porušenie zo strany navrhovateľa, ktorá skutočnosť pravdepodobne viedla odporcu k vydaniu napadnutého rozhodnutia. Z odôvodnenia každého správneho rozhodnutia musí byť o. i. zjavné, akou správnou úvahou sa správny orgán pri vydaní správneho rozhodnutia riadil. Odôvodnenie musí byť z tohto pohľadu jasné, presvedčivé a formulované tak, aby z neho bolo zrejmé, aký skutkový stav bol v správnom konaní zistený, ako správny orgán takto zistený skutkový stav vyhodnotil a predovšetkým prečo rozhodol tak, ako to uviedol vo výroku svojho rozhodnutia. Z odôvodnenia napadnutého rozhodnutia však tieto skutočnosti nie je možné zistiť. Odporca síce v závere odôvodnenia svojím vyjadrením k stanovisku navrhovateľa, zaslaným k oznámeniu o začatí správneho konania naznačil, že rozhodnutie vydal s poukazom na verejný záujem, avšak nijako nekonkretizoval v čom tento verejný záujem spočíva, čím navrhovateľ verejný záujem porušil a teda prečo odporca dospel k záveru, že je potrebné vydať napadnuté rozhodnutie. Takýmto postupom odporcu sa stalo jeho (napadnuté) rozhodnutie nepreskúmateľným a preto súd dospel k záveru, že je na mieste jeho zrušenie a vrátenie veci odporcovi na ďalšie konanie. O trovách navrhovateľa súd rozhodol za použitia ust. § 250 k ods.1 O.s.p. s poukazom na výsledok konania, pričom sa riadil ustanoveniami vyhlášky č. 655/2004 Z.z. o odmenách a náhradách advokátov za poskytovanie právnych služieb, zákonom č. 283/2002 Z.z. o cestovných náhradách a opatrením č. 632/2008 Z.z. o sumách základnej náhrady za používanie cestných motorových vozidiel pri pracovných cestách. Zástupca navrhovateľa podaním doručeným súdu 27.8.2013 (podané na pošte 26.8.2013) vyúčtoval trovy právneho zastúpenia navrhovateľa celkovou sumou 1240,82 eur v skladbe (k vyúčtovaniu priložil osvedčenie o registrácii pre DPH, osvedčenie o evidencii motorového vozidla) : 1/ Za osem úkonov právnej pomoci 910,53 eur: - prevzatie zastúpenia, príprava a prvá porada s navrhovateľom: 130,16 eur + režijný paušál: 7,81 eur + DPH: 26,- eur, - ďalšia porada s navrhovateľom: 86,76 eur + režijný paušál: 7,81 eur + DPH: 17,35 eur, - ďalšia porada s navrhovateľom: 43,38 eur + režijný paušál: 7,81 eur + DPH: 8,68 eur, - 2 x účasť na správnom konaní: 260,32 eur + režijný paušál: 15,62 eur + DPH: 53,- eur, - 2x účasť na súdnom pojednávaní: 260,32 eur + režijný paušál: 15,62 eur + DPH: 53,- eur. 2/ Náhrada za stratu času v celkovej výške 294,19 eur: - 10x Malacky - Bratislava a späť: 18 polhodín: 234,18 eur + DPH: 46,84 eur, - cestovné náklady 0,33/760 km: 250,80 eur + DPH: 50,16 eur, - štúdium spisu u odporcu: 0,00 eur. Pri určení náhrady trov právneho zastúpenia súd vychádzal z nasledovných skutočností: - z výpočtových základov pre roky 2009, 2012, 2013, - z údaju, podľa ktorého je vzdialenosť medzi Malackami (sídlom zástupcu navrhovateľa do 5.9.2011, predtým Bratislava, Mickiewiczova 2) a Bratislavou 38 km, na ktorej prekonanie je potrebné 28 minút (jedna polhodina), - z priemernej spotreby motorového vozidla Mercedes-Benz G 270 SDI: 10,9 l/100 km, - z priemernej ceny motorovej nafty v 5. týždni roku 2012: 1,428 eur, resp. v 34. týždni roku 2013: 1,381 eur (zistené na www.statistics.sk), - tiež zo skutočnosti, že plnomocenstvo udelené navrhovateľom jeho zástupcovi bolo datované 30.10.2009 a že zástupca navrhovateľa sa zúčastnil pojednávaní na súde, ktoré sa konali 1.2.2012 a 21.8.2013. S poukazom na uvedené súd určil trovy právneho zastúpenia navrhovateľa nasledovne: 1/ Prevzatie zastúpenia a prvá porada 30.10.2009: 115,90 eur + 22,02 eur (DPH 19%) = 137,92 eur; režijný paušál: 6,95 eur + 1,32 (DPH 19%) = 8,27 eur. Spolu: 146,19 eur. 2/ Pojednávanie na súde (1.2.2012): 127,16 eur + 25,43 eur (DPH 20%) = 152,59 eur; režijný paušál: 7,63 eur + 1,52 eur (DPH 20%) = 9,15 eur. Spolu: 161,74 eur. 3/ pojednávanie na súde 21.8.2013: 130,16 eur + 26,03 eur (DPH 20%) = 156,19 eur; režijný paušál: 7,81 eur + 1,56 eur (DPH 20%) = 9,37 eur. Spolu: 165,56 eur. 4/ Náhrada za stratu času na pojednávaní na súde: - 1.2.2012: 2 x 12,71 eur = 25,42 eur + 5,08 eur (DPH 20%) = 30,50 eur - 21.8.2013: 2 x 13,01 eur = 23,02 eur + 5,21 eur (DPH 20%) = 31,23 eur Spolu: 30,50 eur + 31,23 eur = 61,73 eur. 5/ Cestovné: - použitie motorového vozidla: 4 x 38 km = 152 km x 0,183 eur = 27,82 eur + 5,56 eur (DPH 20%) = 33,38 eur. - spotreba nafty: - pojednávanie 1.2.2012: 76 km x 10,9 l/100 km x 1,428 eur/l = 11,83 eur, - pojednávanie 21.8.2013: 76 km x 10,9 l/100 km x 1,381 eur/l = 11,44 eur. Spolu: 11,83 eur + 11,44 eur = 23,27 + 4,27 eur (DPH 20%) = 27,72 eur. Cestovné spolu: 33,38 eur + 27,72 eur = 61,10 eur. Spolu ad. 1/ - 5/ = 146,19 eur + 161,74 eur + 165,56 eur + 61,73 eur + 61,10 eur = 596,32 eur. Vzhľadom ku skutočnosti, že zástupca navrhovateľ s vyúčtovaním trov konania neoznámil číslo účtu v peňažnom ústave, na ktoré majú byť priznané trovy zastúpenia poukázané, súd stanovil odporcovi na splnenie jeho povinnosti lehotu 30 dní od právoplatnosti tohto rozsudku. S poukazom na skutočnosť, že odporca bol v konaní neúspešný, pričom súd nedospel k názoru, že v prejednávanej veci nastala skutočnosť predpokladaná ust. § 4 ods. 2 písm. b/ zák. č. 71/1992 Zb. o súdnych poplatkoch a poplatku za výpis z registra trestov, súd zaviazal odporcu k povinnosti zaplatiť súdny poplatok za konanie vo výške 33,- eur v lehote 15 dní od právoplatnosti tohto rozsudku. Poučenie: Proti tomuto rozsudku odvolanie nie je prípustné (§ 250s O.s.p.). Proti výroku o náhrade trov konania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https://www.kauzis.sk/judikatura/r/ECLI:SK:KSBA:2013:1010201128.4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