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3S/248/2010 z 25. 2. 2013</w:t>
      </w:r>
    </w:p>
    <w:p>
      <w:r>
        <w:t>Rozsudok Krajského súdu Bratislava z 25. februára 2013, sp. zn. 3S/248/2010, ECLI:SK:KSBA:2013:1010201414.2</w:t>
      </w:r>
    </w:p>
    <w:p>
      <w:r>
        <w:t>Súd: Krajský súd Bratislava</w:t>
      </w:r>
    </w:p>
    <w:p>
      <w:r>
        <w:t>Spisová značka: 3S/248/2010</w:t>
      </w:r>
    </w:p>
    <w:p>
      <w:r>
        <w:t>ECLI: ECLI:SK:KSBA:2013:1010201414.2</w:t>
      </w:r>
    </w:p>
    <w:p>
      <w:r>
        <w:t>Dátum vydania: 25. 2. 2013</w:t>
      </w:r>
    </w:p>
    <w:p>
      <w:r>
        <w:t>Forma: Rozsudok</w:t>
      </w:r>
    </w:p>
    <w:p>
      <w:r>
        <w:t>Oblasť práva: Správne právo</w:t>
      </w:r>
    </w:p>
    <w:p>
      <w:pPr>
        <w:pStyle w:val="Heading2"/>
      </w:pPr>
      <w:r>
        <w:t>Text rozhodnutia</w:t>
      </w:r>
    </w:p>
    <w:p>
      <w:r>
        <w:t>Súd: Krajský súd Bratislava Spisová značka: 3S/248/2010 Identifikačné číslo súdneho spisu: 1010201414 Dátum vydania rozhodnutia: 26. 02. 2013 Meno a priezvisko sudcu, VSÚ: JUDr. Anna Peťovská PhD. ECLI: ECLI:SK:KSBA:2013:1010201414.2 ROZSUDOK V MENE SLOVENSKEJ REPUBLIKY Krajský súd v Bratislave v senáte zloženom z predsedníčky senátu JUDr. Anny Peťovskej, PhD. a členiek senátu: JUDr. Viery Šebestovej a JUDr. Dáši Filovej, v právnej veci žalobcu: PDA, s.r.o., Dolný Val 7, 010 01 Žilina, proti žalovanému: Ministerstvo vnútra SR, Pribinova 2, 812 72 Bratislava, o preskúmanie zákonnosti rozhodnutia žalovaného č. MV-SLV-183/OLVS-2010 zo dňa 2.6.2010, takto r o z h o d o l : Súd žalobu z a m i e t a. Žalobcovi súd náhradu trov konania nepriznáva. o d ô v o d n e n i e : Včas podanou žalobou doručenou Najvyššiemu súdu SR dňa 30.06.2010 a postúpenou tunajšiemu súdu ako vecne a miestne príslušnému, sa žalobca postupom podľa druhej hlavy piatej časti O.s.p. domáhal preskúmania zákonnosti rozhodnutia Ministra vnútra Slovenskej republiky č. MV-SLV-183/OLVS-2010 zo dňa 02.06.2010, ktorým bol zamietnutý rozklad žalobcu proti rozhodnutiu Spravodajskej jednotky finančnej polície úradu boja proti organizovanej kriminalite Prezídia Policajného zboru (ďalej ako „SJFP“ alebo prvostupňový správny orgán) č. p. PPZ-25-10/BOK-FP-II-2010 zo dňa 18.03.2010. Týmto rozhodnutím bola žalobcovi ako povinnej osobe uložená pokuta vo výške 1000,- Eur za nesplnenie povinností uvedených v ustanoveniach § 20 ods. 1 a 2 písm. b/ a c/ zákona č. 297/2008 Z.z. zistených pri kontrole dňa 11.11.2009 a dňa 12.11.2009 v sídle žalobcu, ktoré spočívalo v tom, že v období od 06.10.2008 do 11.11.2009 žalobca nemal vo svojom programe vlastnej činnosti zameranej proti legalizácií a financovaniu terorizmu vypracované jeho obligatórne náležitosti týkajúce sa spôsobu vykonávania starostlivosti vo vzťahu ku klientovi a spôsobu hodnotenia a riadenia rizík v súlade s obsahom ustanovenia § 20 ods. 2 písm. b/ a c/ zákona č. 297/2008 Z.z. a za nesplnenie povinnosti uvedenej v § 10 ods. 3 zákona č. 297/2008 Z.z., ktoré spočívalo v tom, že povinná osoba v rámci vykonávania dražieb na rôznych miestach v piatich identifikovaných prípadoch pri vykonaní finančnej operácie v hotovosti najmenej 2000,- Eur (hotovostná operácia vykonaná v Poltári dňa 17.06.2009 v sume XXXX,- Eur na meno Z. F., hotovostná operácia vykonaná v F. dňa 8.10.2009 v sume XXXX,- Eur na meno S. I., hotovostné operácie vykonané v E. dňa 27.10.2009 v sume XXXX,- Eur na meno S. V., v sume XXXX,- Eur na meno K. G. a v sume XXXX,- Eur na meno Z. Q.), nevykonala identifikáciu klienta v rozsahu § 7 ods. 1 písm. a/ zákona č. 297/2008 Z.z., pretože nezistila druh a číslo dokladu totožnosti fyzickej osoby. V žalobe žalobca uvádza, že ani jedna osoba, ktorá mala byť podľa napadnutého rozhodnutia nesprávne identifikovaná, nebola klientom žalobcu. Tento ako dražobník neuzatvára s účastníkom dražby žiaden obchod a nevzniká medzi nimi záväzkový vzťah, keď zloženie dražobnej zábezpeky nie je záväzkovým vzťahom. Žalobca ako dražobník pri vykonávaní dobrovoľných dražieb nenaplnil ani jednu podmienku predpokladanú zákonom na vykonanie základnej starostlivosti ku klientovi, pretože neuzatvoril obchodný vzťah, nevykonal príležitostný obchod, nemal podozrenie že by ktorýkoľvek z dražiteľov vykonával neobvyklú obchodnú operáciu, nemal pochybnosti o pravdivosti a úplnosti získaných identifikačných údajov, pretože ich získal z občianskych preukazov dražiteľov za prítomnosti notára a nejedná sa o výplatu zostatku zrušeného vkladu na doručiteľa. Žalobca pri vykonávaní dobrovoľných dražieb nemal k dispozícií informácie, žeby niektorý z dražiteľov predstavoval riziko legalizácie alebo financovania terorizmu. Toto na účely zákona č. 297/2008 Z.z. posudzuje povinná osoba v závislosti od klienta, druhu obchodu, obchodného vzťahu alebo konkrétneho obchodu. Žalobca ako povinná osoba vyhodnotil riziko legalizácie alebo financovania terorizmu pri vykonávaní dobrovoľných dražieb ako nulové. Usúdil tiež, že opatrenia v programe vlastnej činnosti sú dostatočné. Konal tak v súlade so splnomocnením zákona, a preto navrhuje tak napadnuté ako aj prvostupňové rozhodnutie zrušiť a vec vrátiť žalovanému na ďalšie konanie. Vo vyjadrení doručenom tunajšiemu súdu dňa 26.01.2011 žalovaný tvrdí, že tvrdenie žalobcu, že nenaplnil žiadnu podmienku na vykonanie základnej starostlivosti podľa § 10 ods. 2 zákona č. 297/2008 Z.z. je irelevantné, keďže tento porušil povinnosť vyplývajúcu mu z § 10 ods. 3 cit. zákona. Ak žalobca tvrdí, že nemal k dispozícií informácie, žeby niektorý z dražiteľov predstavoval riziko legalizácie alebo financovania terorizmu, žalobca tieto tvrdenia nepodložil žiadnymi dokumentmi a tiež v programe neuviedol, na základe čoho vyhodnocuje riziká financovania alebo legalizácie terorizmu pri vykonávaní dobrovoľných dražieb a poskytovaní pôžičiek. Takéto vyhodnotenie rizík nemôže byť svojvoľné. Riziko legalizácie alebo financovania terorizmu síce posudzuje povinná osoba, ale na základe vopred určených podmienok, ktoré sa mali nachádzať v programe. Prvostupňový orgán ďalej uvádza, že vo vzťahu k žalobcovi ako dražiteľovi je účastník dražby a vydražiteľ posudzovaný ako klient podľa § 9 písm. e/ zákona č. 297/2008 Z.z. a ich činnosť súvisiaca s dražbou ako jednotlivé obchody podľa § 9 písm. h/ uvedeného zákona, keďže v jednotlivých prípadoch dochádza k vykonaniu obchodnej operácie prijatím dražobnej zábezpeky pred začatím dražby, v jednotlivých prípadoch dochádza k vykonaniu obchodnej operácie vrátením dražobnej zábezpeky po ukončení dražby, v jednotlivých prípadoch dochádza k vykonaniu obchodnej operácie prijatím rozdielu sumy medzi dražobnou zábezpekou a vydraženou cenou predmetu dražby. Keďže je žalobca zaradený medzi povinné osoby podľa § 5 zákona č. 297/2008 Z.z., je povinný plniť všetky zákonné povinnosti, pričom ak žalobca plní povinnosti, vyplývajúce mu z iného zákona, nemá toto vplyv na povinnosti podľa zákona č. 297/2008 Z.z. Vzhľadom na uvedené navrhuje žalovaný žalobu ako nedôvodnú zamietnuť. Pred pojednávaním, prípisom doručeným tunajšiemu súdu dňa 21.02.2013, žalobca zopakoval, že žiadnu z nesprávne identifikovaných osôb nepovažuje za svojho klienta, nerealizoval s nimi žiaden obchod a má za to, že dražobná zábezpeka nie je záväzkovým vzťahom voči žalobcovi, preto žalobca nenaplnil žiadnu z podmienok predpokladaných ustanovením § 10 ods. 2 zákona č. 297/2008 Z.z., a potom trvá na zrušení napadnutých rozhodnutí. Krajský súd v Bratislave ako súd vecne a miestne príslušný (§ 246 ods. 1 O.s.p.) preskúmal napadnuté rozhodnutie žalovaného v rozsahu dôvodov uvedených v žalobe (§ 249 ods. 2 O.s.p.), ako aj konanie, ktoré mu predchádzalo a dospel k záveru, že napadnuté rozhodnutie žalovaného ako aj jemu predchádzajúci postup boli v súlade so zákonom, a preto žalobe nemožno priznať úspech. Podľa § 244 ods. 1 O.s.p. v správnom súdnictve preskúmavajú súdy na základe žalôb alebo opravných prostriedkov zákonnosť rozhodnutí orgánov verejnej správy. Pri preskúmavaní zákonnosti súd skúma, či žalobou napadnuté rozhodnutie je v súlade s právnym poriadkom SR, t.j. najmä s hmotnými a procesnými administratívnymi predpismi. V intenciách § 244 ods. 1 O.s.p. súd preskúmava aj zákonnosť postupu správneho orgánu. Úlohou súdu pri preskúmavaní zákonnosti postupu a rozhodnutia správneho orgánu podľa druhej hlavy piatej časti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Zákonnosť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 250i ods. 3 O.s.p.). Súd z pripojeného administratívneho spisu zistil, že na základe poverenia riaditeľa SJFP č.p.: PPZ-98/ BOK-FP-II-2009 zo dňa 20.10.2009 vykonali policajti SJFP po jeho upovedomení u žalobcu kontrolu plnenia povinností vyplývajúcich zo zákona č. 297/2008 Z.z. Kontrola začala dňa 11.11.2009, pričom kontrolované obdobie bolo od 01.02.2004 do 11.11.2009. Kontrolou bolo zistené, že žalobca v piatich prípadoch pri vykonaní obchodov v hotovosti v hodnote najmenej 2000,- Eur nevykonal identifikáciu v rozsahu § 7 ods. 1 písm. a/ zákona č. 297/2008 Z.z., pretože nezistil druh a číslo dokladu totožnosti fyzickej osoby, čím porušil povinnosť podľa § 10 ods. 3 uvedeného zákona. Žalobcov program ďalej neobsahoval všetky obligatórne časti podľa § 20 ods. 2 zákona č. 297/2008 Z.z. prispôsobené predmetom činností, na základe ktorých je žalobca zaradený medzi povinné osoby. Na základe tejto kontroly začalo správne konanie, ktoré bolo žalobcovi oznámené upovedomením č.p.: PPZ-25-8/BOK- FP-II-2010 zo dňa 11.02.2010. K tomuto sa žalobca vyjadril podaním doručeným správnemu orgánu dňa 02.03.2010 s tým, že predložil fotokópie viacerých dokumentov. Rozhodnutím č. p. PPZ-25-10/ BOK-FP-II-2010 zo dňa 18.03.2010 bola žalobcovi ako povinnej osobe uložená pokuta vo výške 1000,- Eur za nesplnenie povinností uvedených v ustanoveniach § 20 ods. 1 a 2 písm. b/ a c/ zákona č. 297/2008 Z.z. zistených pri kontrole dňa 11.11.2009 a dňa 12.11.2009 v sídle žalobcu, ktoré spočívalo v tom, že v období od 06.10.2008 do 11.11.2009 žalobca nemal vo svojom programe vlastnej činnosti zameranej proti legalizácií a financovaniu terorizmu (platnom a účinnom od 06.10.2008) vypracované jeho obligatórne náležitosti týkajúce sa spôsobu vykonávania starostlivosti vo vzťahu ku klientovi a spôsobu hodnotenia a riadenia rizík v súlade s obsahom ust. § 20 ods. 2 písm. b/ a c/ zákona č. 297/2008 Z.z. a za nesplnenie povinnosti uvedenej v § 10 ods. 3 zákona č. 297/2008 Z.z., ktoré spočívalo v tom, že povinná osoba v rámci vykonávania dražieb na rôznych miestach v piatich identifikovaných prípadoch pri vykonaní finančnej operácie v hotovosti najmenej 2000,- Eur nevykonala identifikáciu klienta v rozsahu § 7 ods. 1 písm. a/ zákona č. 297/2008 Z.z., pretože nezistila druh a číslo dokladu totožnosti fyzickej osoby. Proti tomuto rozhodnutiu žalobca podal rozklad, avšak rozhodnutím ministra vnútra č. MV-SLV-183/ OLVS-2010 zo dňa 02.06.2010 bol tento rozklad zamietnutý a prvostupňové rozhodnutie ako vecne správne potvrdené. Podľa § 4 zákona č. 297/2008 Z.z., neobvyklou obchodnou operáciou je právny úkon alebo iný úkon, ktorý nasvedčuje tomu, že jeho vykonaním môže dôjsť k legalizácii alebo financovaniu terorizmu., Neobvyklou obchodnou operáciou je najmä obchod, a/ ktorý vzhľadom na svoju zložitosť, nezvyčajne vysoký objem finančných prostriedkov alebo inú svoju povahu zjavne vybočuje z bežného rámca alebo povahy určitého druhu obchodu alebo obchodu určitého klienta, b/ ktorý vzhľadom na svoju zložitosť, nezvyčajne vysoký objem finančných prostriedkov alebo inú svoju povahu nemá žiaden zrejmý ekonomický účel alebo zrejmý zákonný účel, c/ pri ktorom sa klient odmieta identifikovať alebo poskytnúť údaje potrebné na vykonanie starostlivosti povinnou osobou podľa § 10 až 12 &lt;javascript:%XXfZzSRInternal('XXXXX',%XX'XXXXXXXX', %XX'XXXXXXXX',%XX'XXXXXXX',%XX'XXXXXXX',%XX'X')&gt;, d/ pri ktorom klient odmieta poskytnúť informácie o pripravovanom obchode alebo sa snaží poskytnúť čo najmenej informácií alebo poskytne také informácie, ktoré môže povinná osoba veľmi ťažko alebo len s veľkými nákladmi preveriť, e/ pri ktorom klient žiada o jeho vykonanie na základe projektu, ktorý vyvoláva pochybnosti, f/ pri ktorom sú použité finančné prostriedky nízkej menovitej hodnoty v neprimerane vysokom objeme, g/ s klientom, u ktorého možno predpokladať, že vzhľadom na jeho zamestnanie, postavenie alebo inú charakteristiku nie je alebo nemôže byť vlastníkom potrebných finančných prostriedkov, h/ pri ktorom objem finančných prostriedkov, s ktorými klient disponuje, je v zjavnom nepomere k povahe alebo rozsahu jeho podnikateľskej činnosti alebo ním deklarovaným majetkovým pomerom, i/ pri ktorom je odôvodnený predpoklad, že klientom alebo konečným užívateľom výhod je osoba, voči ktorej sú vykonávané medzinárodné sankcie podľa osobitného predpisu, alebo osoba, ktorá môže byť vo vzťahu k osobe, voči ktorej sú vykonávané medzinárodné sankcie podľa osobitného predpisu, alebo j/ pri ktorom je odôvodnený predpoklad, že jeho predmetom je alebo má byť vec alebo služba, ktoré môžu súvisieť s vecou alebo službou, voči ktorým sú vykonávané medzinárodné sankcie podľa osobitného predpisu. Podľa § 5 ods. 1 písm. b/ bod 12 zákona č. 297/2008 Z.z., povinnou osobou na účely tohto zákona je finančná inštitúcia, ktorou je právnická osoba alebo fyzická osoba oprávnená obchodovať s pohľadávkami. Podľa § 5 ods. 1 písm. b/ bod 13 zákona č. 297/2008 Z.z., povinnou osobou na účely tohto zákona je finančná inštitúcia, ktorou je právnická osoba alebo fyzická osoba oprávnená vykonávať dražby mimo exekúcií, finančný prenájom alebo iné finančné činnosti podľa osobitného predpisu. Podľa § 5 ods. 1 písm. i/ zákona č. 297/2008 Z.z., povinnou osobou na účely tohto zákona je právnická osoba alebo fyzická osoba oprávnená sprostredkovať predaj, prenájom a kúpu nehnuteľností. Podľa § 5 ods. 1 písm. l/ zákona č. 297/2008 Z.z., povinnou osobou na účely tohto zákona je právnická osoba alebo fyzická osoba oprávnená vykonávať činnosť organizačného a ekonomického poradcu, služby verejných nosičov a poslov alebo zasielateľstvo. Podľa § 7 písm. a/ zákona č. 297/2008 Z.z., identifikáciou sa na účely tohto zákona rozumie pri fyzickej osobe zistenie mena, priezviska a rodného čísla alebo dátumu narodenia, adresy trvalého pobytu alebo iného pobytu, štátnej príslušnosti, zistenie druhu a čísla dokladu totožnosti; u fyzickej osoby-podnikateľa aj zistenie adresy miesta podnikania, identifikačného čísla, ak bolo pridelené, označenia úradného registra alebo inej úradnej evidencie, v ktorej je tento podnikateľ zapísaný, a číslo zápisu do tohto registra alebo evidencie. Podľa § 9 písm. e/ zákona č. 297/2008 Z.z., sa na účely tohto zákona rozumie klientom osoba, ktorá 1. je zmluvnou stranou záväzkového vzťahu spojeného s podnikateľskou činnosťou povinnej osoby, 2. sa zúčastňuje na konaní, na základe ktorého sa má stať zmluvnou stranou záväzkového vzťahu spojeného s podnikateľskou činnosťou povinnej osoby, 3. zastupuje pri konaní s povinnou osobou zmluvnú stranu záväzkového vzťahu spojeného s podnikateľskou činnosťou povinnej osoby, alebo 4. je na základe iných skutočností oprávnená na nakladanie s predmetom záväzkového vzťahu spojeného s podnikateľskou činnosťou povinnej osoby. Podľa § 9 písm. g/ zákona č. 297/2008 Z.z., na účely tohto zákona sa rozumie obchodným vzťahom zmluvný vzťah medzi povinnou osobou a klientom vrátane akýchkoľvek činností súvisiacich s týmto vzťahom, od ktorého sa v čase nadviazania kontaktu očakáva, že bude obsahovať prvok trvania a ďalšie plnenia alebo opakované plnenia. Podľa § 9 písm. h/ zákona č. 297/2008 Z.z., na účely tohto zákona sa rozumie obchodom vznik, zmena alebo zánik záväzkového vzťahu medzi povinnou osobou a jej klientom a akákoľvek obchodná operácia klienta alebo v mene klienta alebo nakladanie s majetkom klienta alebo v mene klienta, ktoré súvisia s činnosťou povinnej osoby, vrátane operácie, ktorú uskutočňuje klient vo vlastnom mene a na vlastný účet. Podľa § 10 ods. 3 zákona č. 297/2008 Z.z., povinná osoba je povinná vykonať identifikáciu klienta a overenie jeho identifikácie aj pri vykonávaní obchodu, ktorého hodnota dosiahne najmenej 2000,- Eur, ak nejde o prípad podľa odseku 2. Podľa § 20 ods. 1 zákona č. 297/2008 Z.z., povinná osoba je povinná písomne vypracovať a aktualizovať program vlastnej činnosti zameranej proti legalizácii a financovaniu terorizmu (ďalej len „program“) v štátnom jazyku. Povinná osoba je povinná aktualizovať program v súvislosti so zmenou predmetu činnosti povinnej osoby. Podľa § 20 ods. 2 písm. b/ a c/ zákona č. 297/2008 Z.z., program musí obsahovať spôsob vykonávania starostlivosti vo vzťahu ku klientovi a spôsob hodnotenia a riadenia rizík podľa § 10 ods. 4 &lt;javascript:%XXfZzSRInternal('XXXXX',%XX'XXXXXXXX',%XX'XXXXXXXX',%XX'XXXXXXX', %XX'XXXXXXX',%XX'X')&gt;. Podľa § 10 ods. 4 zákona č. 297/2008 Z.z., povinná osoba určí rozsah starostlivosti vo vzťahu ku klientovi primerane s ohľadom na riziko legalizácie alebo financovania terorizmu. Riziko legalizácie alebo financovania terorizmu na účely tohto zákona posudzuje povinná osoba v závislosti od klienta, druhu obchodu, obchodného vzťahu alebo konkrétneho obchodu. Povinná osoba je povinná pri kontrole preukázať, že rozsah starostlivosti, ktorú vykonala vo vzťahu ku klientovi, je primeraný v závislosti od rizika legalizácie alebo financovania terorizmu. Podľa § 33 ods. 1 zákona č. 297/2008 Z.z., finančná spravodajská jednotka uloží právnickej osobe a fyzickej osobe - podnikateľovi pokutu do 165 969,- Eur, ktorá nesplní alebo poruší niektorú z povinností ustanovenú týmto zákonom v § 10 ods. 1 až 4 &lt;javascript:%20fZzSRInternal('32377',%20'11282332', %20'11282332',%20'5149430',%20'5149442',%20'0')&gt;, 6 až 11 &lt;javascript:%20fZzSRInternal('32377', %20'11282332',%20'11282332',%20'5149444',%20'5149449',%20'0')&gt;, § 11 ods. 3 &lt;javascript:%20fZzSRInternal('32377',%20'11282332',%20'11282332',%20'5149476',%20'5149476', %20'0')&gt;, § 12 &lt;javascript:%20fZzSRInternal('32377',%20'11282332',%20'11282332',%20'5149477', %20'5149494',%20'0')&gt;, § 14 až 17 &lt;javascript:%20fZzSRInternal('32377',%20'11282333', %20'11282333',%20'5149505',%20'5149542',%20'0')&gt; a § 20 &lt;javascript:%20fZzSRInternal('32377', %20'11282333',%20'11282333',%20'5149571',%20'5149587',%20'0')&gt;. Podľa § 250j ods.1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Vychádzajúc zo zistení súdu tak, ako tieto vyplynuli z predloženého administratívneho spisu žalovaného, bolo napadnuté ako aj prvostupňové rozhodnutie podľa názoru súdu v súlade so zákonom a obe rozhodnutia vychádzajú z objektívne zisteného a preukázaného skutkového stavu veci. Povinnosť vykonať identifikáciu klienta vzniká povinnej osobe podľa § 10 ods. 3 zákona č. 297/2008 Z.z. pri vykonaní obchodu, ktorého hodnota dosiahne najmenej 2000,- Eur. Žalobca namieta, že jednak žiaden dražobník nebol jeho klientom a že zloženie zábezpeky že nie je obchodom. Súd sa však s jeho posúdením nemôže stotožniť z dôvodu, že priamo zákon č. 297/2008 Z.z. definuje obchod ako vznik, zmenu alebo zánik záväzkového vzťahu medzi povinnou osobou a jej klientom, resp. akúkoľvek obchodnú operáciu klienta alebo v mene klienta alebo nakladanie s majetkom klienta alebo v mene klienta, ktoré súvisia s činnosťou povinnej osoby, vrátane operácie, ktorú uskutočňuje klient vo vlastnom mene a na vlastný účet. Ďalej zo zákona vyplýva, že klientom je tiež osoba, ktorá sa zúčastňuje na konaní, na základe ktorého sa má stať zmluvnou stranou záväzkového vzťahu spojeného s podnikateľskou činnosťou povinnej osoby. Žalobca síce tvrdí, že účastník dražby nie je takouto osobou, avšak neuviedol žiaden relevantný dôvod, prečo by za ňu nemal byť považovaný. Účastník dražby sa jej zúčastňuje s cieľom stať sa vydražiteľom, t.j. účelom jeho účasti v dražbe je, aby mu bol udelený príklep, čím dôjde za ustanovených podmienok k prechodu vlastníckeho práva alebo iného práva k predmetu dražby a vzniku povinnosti vydražiteľa uhradiť cenu dosiahnutú vydražením. Účastník dražby sa tak stáva zmluvnou stranou záväzkového vzťahu spojeného s podnikateľskou činnosťou žalobcu, ktorou je o. i. výkon dobrovoľných dražieb. Účastníka dražby tak je treba považovať za klienta žalobcu a konštatovať, že zloženie dražobnej zábezpeky je bez akýchkoľvek pochybností nakladaním s majetkom klienta, ktoré súvisí s činnosťou žalobcu ako povinnej osoby, operáciou, ktorú uskutočňuje klient vo vlastnom mene a na vlastný účet. Týmto (a hodnotou obchodu prevyšujúcou 2000,- Eur) bola splnená podmienka pre vznik povinnosti identifikácie podľa ust. § 10 ods. 3 v spojení s ust. § 7 písm. a/ zákona č. 297/2008 Z.z. Ak si túto žalobca v prípadoch špecifikovaných v rozhodnutí nesplnil, konal protizákonne. Čo sa týka argumentácie žalobcu ohľadom jeho oprávnenia posudzovať riziko legalizácie alebo financovania terorizmu na účely tohto zákona a s tým súvisiacim tvrdením, že žalovaný, resp. správny orgán nemá právo sankcionovať žalobcu za to, že konal v súlade so splnomocnením zákona, súd uvádza, že zo zákona síce vyplýva povinnosť žalobcu posúdiť riziko legalizácie alebo financovania terorizmu , toto posúdenie však v žiadnom prípade nesmie byť arbitrárne, musí vychádzať z transparentných a vopred známych postupov a spôsobov hodnotenia a riadenia rizík a vykonávania starostlivosti vo vzťahu ku klientovi, ktoré má podľa zákona obsahovať program. Túto povinnosť si však žalobca nesplnil. A potom súd dospel k záveru, že rozhodnutie žalovaného vychádzalo z riadne zisteného skutkového stavu a bolo vydané v súlade s právnymi predpismi a takisto postup správneho orgánu v konaní bol zákonný a potom žalobe ako právne neopodstatnenej nebolo možné v kontexte námietok žalobcu priznať úspech, a preto súd túto ako nedôvodnú podľa § 250j ods. 1 O.s.p. zamietol. O náhrade trov konania rozhodol súd podľa § 250k ods. 1 tak, že žalobcovi ktorý nemal v konaní úspech, trovy konania nepriznal, keď základnou podmienkou pre priznanie náhrady trov konania je čo i len čiastočný úspech žalobcu vo veci.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https://www.kauzis.sk/judikatura/r/ECLI:SK:KSBA:2013:1010201414.2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