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7K/143/1999 z 18. 12. 2013</w:t>
      </w:r>
    </w:p>
    <w:p>
      <w:r>
        <w:t>Uznesenie Krajského súdu Bratislava z 18. decembra 2013, sp. zn. 7K/143/1999, ECLI:SK:KSBA:2013:1099897658.2</w:t>
      </w:r>
    </w:p>
    <w:p>
      <w:r>
        <w:t>Súd: Krajský súd Bratislava</w:t>
      </w:r>
    </w:p>
    <w:p>
      <w:r>
        <w:t>Spisová značka: 7K/143/1999</w:t>
      </w:r>
    </w:p>
    <w:p>
      <w:r>
        <w:t>ECLI: ECLI:SK:KSBA:2013:1099897658.2</w:t>
      </w:r>
    </w:p>
    <w:p>
      <w:r>
        <w:t>Dátum vydania: 18. 12. 2013</w:t>
      </w:r>
    </w:p>
    <w:p>
      <w:r>
        <w:t>Forma: Uznesenie</w:t>
      </w:r>
    </w:p>
    <w:p>
      <w:r>
        <w:t>Oblasť práva: Obchodné právo</w:t>
      </w:r>
    </w:p>
    <w:p>
      <w:pPr>
        <w:pStyle w:val="Heading2"/>
      </w:pPr>
      <w:r>
        <w:t>Text rozhodnutia</w:t>
      </w:r>
    </w:p>
    <w:p>
      <w:r>
        <w:t>Súd: Krajský súd Bratislava Spisová značka: 7K/143/1999 Identifikačné číslo súdneho spisu: 1099897658 Dátum vydania rozhodnutia: 19. 12. 2013 Meno a priezvisko sudcu, VSÚ: JUDr. Eugen Palášthy ECLI: ECLI:SK:KSBA:2013:1099897658.2 Uznesenie Krajský súd v Bratislave v konkurznej veci úpadcu: QUALITY spol. s r.o., Športová 24, 929 01 Dunajská Streda, IČO: 31 414 478 takto r o z h o d o l : Súd z r u š u j e konkurz vyhlásený uznesením tunajšieho súdu zo dňa 30.01.2001, pod č. k. 7K/143/99-56 z dôvodu, že majetok úpadcu nepostačuje na úhradu výdavkov a odmeny správcu konkurznej podstaty. Súd z b a v u j e JUDr. Petra Sopku, sídlom AK Paulínska 24, 917 01 Trnava funkcie správcu konkurznej podstaty. o d ô v o d n e n i e : Dňa 04.11.2013 správca konkurznej podstaty JUDr. Peter Sopko predložil súdu správu, podľa ktorej sa v priebehu konkurzu nepodarilo speňažiť celú konkurznú podstatu z dôvodu, že v konkurznej podstate sa nenachádza žiaden majetok. Jediný majetok predstavoval výťažok z exekúcie v sume 1.030.382,- Sk, ktorý vydal súdny exekútor predchádzajúcej správkyni JUDr. Barbore Takácsovej. Keďže bývalá správkyňa neodovzdala novému správcovi JUDr. Petrovi Sopkovi žiadne doklady ani predmetnú hotovosť, bol nový správca nútený podať trestné oznámenie na JUDr. Barboru Takácsovú. Uznesením Okresného riaditeľstva Policajného zboru v Komárne (ČVS: ORP-967/KN zo dňa 20.05.2013) bola vec z podozrenia zo spáchania trestného činu marenia konkurzného a vyrovnávacieho konania odložená. Proti tomuto uzneseniu správca podal sťažnosť, ktorá bola uznesením zo dňa 11.06.2013 Okresnej prokuratúry Komárno zn. 1Pn 249/13 zamietnutá. V predmetnom uznesení polície sa zároveň konštatuje, že bývalá správkyňa sa nachádza v nemocnici pre obvinených a odsúdených v Ústave na výkon trestu odňatia slobody v Trenčíne. Preto majetok úpadcu nepostačuje ani na úhradu výdavkov a odmeny správcu. V konkurznej podstate sa už nenachádza žiadny majetok. V zmysle § 44 ods. 1 písm. d/ zák. č. 328/1991 Zb. v platnom znení súd zruší konkurz, ak zistí, že majetok úpadcu nepostačuje na úhradu výdavkov a odmeny správcu, pričom sa neprihliada na veci a pohľadávky vylúčené z podstaty a podľa ods. 4 citovaného ustanovenia súd zbaví správcu funkcie. Keďže správca konkurznej podstaty preukázal vo vyúčtovaní príjmov a výdavkov na vedení konkurzu, že majetok úpadcu nepostačuje na úhradu výdavkov a odmeny správcu v zmysle uvedených ustanovení súd konkurz zrušil a správcu konkurznej podstaty zbavil funkcie. Zrušením konkurzu zanikajú účinky vyhlásenia konkurzu uvedené v § 14 zák. č. 328/1997 Zb. v znení neskorších predpisov. Na základe zoznamu prihlášok možno pre zabezpečenú pohľadávku po právoplatnosti uznesenia o zrušení konkurzu viesť výkon rozhodnutia na úpadcovo imanie (§ 45 ods. 1 zák. č. 328/1991 Zb. v znení neskorších predpisov). Poučenie: Proti tomuto rozhodnutiu možno podať odvolanie v lehote 30 dní od jeho publikovania v Obchodnom vestníku na Krajskom súde v Bratislave.</w:t>
      </w:r>
    </w:p>
    <w:p/>
    <w:p>
      <w:r>
        <w:t>Zdroj: KAUZIS.SK – https://www.kauzis.sk/judikatura/r/ECLI:SK:KSBA:2013:1099897658.2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