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18CoE/119/2013 z 29. 4. 2013</w:t>
      </w:r>
    </w:p>
    <w:p>
      <w:r>
        <w:t>Uznesenie Krajského súdu Bratislava z 29. apríla 2013, sp. zn. 18CoE/119/2013, ECLI:SK:KSBA:2013:1105206929.1</w:t>
      </w:r>
    </w:p>
    <w:p>
      <w:r>
        <w:t>Súd: Krajský súd Bratislava</w:t>
      </w:r>
    </w:p>
    <w:p>
      <w:r>
        <w:t>Spisová značka: 18CoE/119/2013</w:t>
      </w:r>
    </w:p>
    <w:p>
      <w:r>
        <w:t>ECLI: ECLI:SK:KSBA:2013:1105206929.1</w:t>
      </w:r>
    </w:p>
    <w:p>
      <w:r>
        <w:t>Dátum vydania: 29. 4. 2013</w:t>
      </w:r>
    </w:p>
    <w:p>
      <w:r>
        <w:t>Forma: Uznesenie</w:t>
      </w:r>
    </w:p>
    <w:p>
      <w:pPr>
        <w:pStyle w:val="Heading2"/>
      </w:pPr>
      <w:r>
        <w:t>Text rozhodnutia</w:t>
      </w:r>
    </w:p>
    <w:p>
      <w:r>
        <w:t>Súd: Krajský súd Bratislava Spisová značka: 18CoE/119/2013 Identifikačné číslo súdneho spisu: 1105206929 Dátum vydania rozhodnutia: 30. 04. 2013 Meno a priezvisko sudcu, VSÚ: JUDr. Boris Tóth ECLI: ECLI:SK:KSBA:2013:1105206929.1 Uznesenie Krajský súd v Bratislave v exekučnej veci oprávneného: Slovenská konsolidačná, a.s., Cintorínska č. 21, 814 99 Bratislava, IČO: 35 776 005, proti povinnému: UNITRANS SLOVAKIA, s.r.o., Dunajská 66, 811 08 Bratislava, IČO: 35 706 872, pre vymoženie uloženej povinnosti zaplatiť sumu 1.437,32 EUR istinu s príslušenstvom tvoriacim trovy exekúcie vedenej súdnym exekútorom: JUDr. Jozef Parrák, Exekútorský úrad Bratislava, Staromlynská 11, 821 06 Bratislava, o odvolaní oprávneného proti uzneseniu Okresného súdu Bratislava I, č.k. 4Er/190/2005-27, zo dňa 01.02.2013, takto r o z h o d o l : Krajský súd v Bratislave, uznesenie Okresného súdu Bratislava I, č.k. 4Er/190/2005-27, zo dňa 01.02.2013 v odvolaním napadnutej časti p o t v r d z u j e . Povinnému náhradu trov odvolacieho konania nepriznáva. o d ô v o d n e n i e : Napadnutým uznesením súd prvého stupňa I., zastavil exekúciu, II., oprávnenému uložil povinnosť zaplatiť súdnemu exekútorovi 67,90 EUR trovy exekúcie do 3 dní od právoplatnosti uznesenia. Na odôvodnenie rozhodnutia uviedol, že I., exekúciu zastavil po súhlase oprávneného podľa § 57 ods. 1 písm. c) a h) zák. č. 233/1995 Z.z., o súdnych exekútoroch a exekučnej činnosti (Exekučný poriadok) a o zmene a doplnení ďalších zákonov (ďalej len „EP“), z dôvodu, že majetok povinného nepostačuje ani na úhradu trov exekúcie. II. O trovách exekúcie rozhodol podľa § 203 ods. 2 prvá veta EP a ich náhradu uložil zaplatiť oprávnenému s ohľadom na dôvod zastavenia exekúcie. Výšku trov exekúcie prvostupňový súd vyčíslil v zmysle vyhlášky MS SR č. 288/1995 Z.z., o odmenách a náhradách súdnych exekútorov (ďalej len „vyhlášky“) tak, že priznal exekútorovi trovy exekúcie nasledovne: -podľa s 14 ods. 1 písm. a) vyhlášky: -spracovanie zmluvy o vykonaní exekúcie, -spracovanie upovedomenia o začatí exekúcie, -spracovanie zaslania oznámenia o stave vymáhanej pohľadávky, -spracovanie návrhu na pripustenie zmeny účastníka konania, -spracovanie podnetu na zastavenie exekúcie, -vyúčtovanie trov exekúcie - zastavené. Každý úkon po 40 min., spolu 240 min. tj. (4x 6,64 EUR) = 26,56 EUR s 20% DPH (5,31 EUR) = 31,87 EUR. -podľa § 14 ods. 1 písm. b) a ods. 3 a § 15 ods. 1 vyhlášky: -získanie poverenia na vykonanie exekúcie, -doručenie upovedomenia o začatí exekúcie, -každé ďalšie zisťovanie majetku povinného 5x, spolu (7 x 3,32) = 23,24 EUR s 20% DPH (4,648 EUR) = 27,89 EUR. -podľa § 22 ods. 1 vyhlášky: -poštovné 3,20 EUR s 20% DPH (0,64 EUR) = 3,84 EUR Spolu exekučný súd určil trovy exekúcie sumou 63,30 EUR. Teda v zmysle ustanovenia § 14 ods. 1 písm. a) vyhlášky, súd súdnemu exekútorovi nepriznal odmenu podľa počtu hodín účelne vynaložených na exekúciu za prevzatie, zaevidovanie a preštudovanie návrhu na vykonanie exekúcie, nakoľko tento úkon patrí medzi administratívne úkony podľa § 25 vyhlášky, ktorý je zahrnutý v odmene exekútora. Odmenu za vypracovanie žiadosti o udelenie poverenia nepriznal, nakoľko ide o paušálny úkon podľa § 15 ods. 1 písm. a) vyhlášky a táto odmena bola súdnemu exekútorovi priznaná. V rámci účtovaných hotových výdavkov priznal exekútorovi len preukázané poštovné nakoľko nahliadnutím do exekučného spisu zistil, že sa v spise nachádzala iba 1 doručenka (1 x 1,60 EUR) a 1 obálka (1 x 1,60 EUR) Ostatné poštovné ako ani telekomunikačné poplatky vo výške 6,64 EUR, súdny exekútor nepreukázal. Súdnemu exekútorovi nebola priznaná ani náhrada hotových výdavkov za spotrebný materiál vo výške 8,30 EUR. Exekučný súd konštatoval, že bežný kancelársky materiál, akým by mohli byť veci prirodzene potrebné pri vedení exekučnej administratívy sú síce výdavkami, avšak sa predpokladá, že náklady na ich obstaranie sú kryté práve výškou odmeny za výkon exekučnej činnosti najmä v paušálnej sume náhrad pri výkone jednotlivých úkonov exekučnej činnosti. Voči vydanému uzneseniu podal odvolanie oprávnený a to v časti II., výroku v určenej výške trov exekúcie. V odôvodnení odvolania uviedol, že prvostupňový súd nesprávne posúdil nárok exekútora na odmenu podľa § 14 ods. 1, písm. a, b. Mal za to, že pri aplikácii uvedených ustanovení vyhlášky je potrebné vychádzať z toho, že nie je možné priznať hodinovú odmenu za tie úkony, ktoré sú odmeňované paušálnou odmenou, nakoľko by došlo k duplicitnému odmeňovaniu toho istého úkonu exekučnej činnosti. Za duplicitne priznanú odmenu označil priznanie hodinovej odmeny za spracovanie upovedomenia o začatí exekúcie, keďže odmena za doručenie upovedomenia o začatí exekúcie bola súdnemu exekútorovi priznaná paušálna odmena. Ďalej mal za to, že súdnemu exekútorovi neprináleží ani odmena za administratívny úkon za ktorý označil - spracovanie zmluvy o vykonaní exekúcie, - spracovanie zaslania oznámenia o stave vymáhanej pohľadávky, - spracovanie návrhu na pripustenie zmeny účastníka konania, - spracovanie podnetu na zastavenie exekúcie a vyčíslenie trov exekúcie, ktoré sú už zahrnuté v odmene súdneho exekútora. Odvolateľ sa ďalej vyslovil, že za tieto úkony exekútorovi neprináleží odmena, nakoľko tieto úkony nemožno považovať za exekučné, pretože nejde o úkony smerujúce k vymoženiu pohľadávky oprávneného. Vzhľadom na uvedené odvolateľ žiadal rozhodnutie exekučného súdu zrušiť a vrátiť na ďalšie konanie. Krajský súd v Bratislave, ako súd odvolací (§ 10 ods.1 zákona NZ ČSR č. 99/1963 Zb. Občiansky súdny poriadok /ďalej len „OSP“/), prejednal vec v rozsahu § 212 ods. 1 OSP, bez nariadenia pojednávania podľa § 214 ods. 2 OSP a dospel k záveru, že napadnuté uznesenie je vecne správne. Odvolací súd, vychádzajúc z predloženého spisu, musí konštatovať dôvodnosť odvolania, v ktorom odvolateľ namietal duplicitné priznanie časovej odmeny za - 40 min. odmeny za spracovanie upovedomenia o začatí exekúcie, keďže odmena za doručenie upovedomenia o začatí exekúcie bola súdnemu exekútorovi priznaná paušálnou sumou. Odvolací súd sa nemôže stotožniť s názorom odvolateľa, že - spracovanie zmluvy o vykonaní exekúcie, - spracovanie zaslania oznámenia o stave vymáhanej pohľadávky, - spracovanie návrhu na pripustenie zmeny účastníka konania, - spracovanie podnetu na zastavenie exekúcie a vyčíslenie trov exekúcie, nemôžu byť predmetom odmeny podľa § 14 ods. 1 písm. a) vyhlášky, nakoľko tieto úkony nesmerujú k vymoženiu pohľadávky oprávneného a sú zahrnuté v jeho odmene. Pri tejto príležitosti treba rozlišovať medzi pojmami exekučná činnosť a exekúcia. Exekučnou činnosťou je, v rámci zákonom nadelenej kompetencie, exekútorovi zverená činnosť vedúca k exekúcii. Exekúciou je akt vlastného scudzenia majetkového práva povinného za účelom uspokojenia oprávneného. Predmetom odmeňovania exekútora pri zastavení exekúcie je exekučná činnosť, ktorá ani nemusí byť zavŕšená exekúciou majetkového práva povinného a teda vymožením pohľadávky. Vo všeobecnosti možno preto uzavrieť, že predmetom odmeny podľa § 14 ods. 1 písm. a) vyhlášky môže byť časový úsek trvania činnosti povereného exekútora ktorá s predmetom poverenia priamo súvisí a nie je predmetom odmeňovania podľa § 14 ods. 1 písm. b) a ods. 3 a § 15 ods. 1 vyhlášky. Podľa § 219 ods. 1 OSP, odvolací súd rozhodnutie potvrdí ak je vo výroku správne. Keďže rozhodnutie súdu prvého stupňa korešponduje s citovaným zákonným ustanovením (s výnimkou uvedenou vyššie) odvolací súd sa pri uloženej povinnosti platiť trovy exekúcie obmedzuje len na skonštatovanie správnosti dôvodov napadnutého rozhodnutia. S poukazom na uvedené Krajský súd v Bratislave konštatuje, že trovy exekúcie predstavujú: -podľa s 14 ods. 1 písm. a) vyhlášky: -spracovanie zmluvy o vykonaní exekúcie, -spracovanie zaslania oznámenia o stave vymáhanej pohľadávky, -spracovanie návrhu na pripustenie zmeny účastníka konania, -spracovanie podnetu na zastavenie exekúcie, -vyúčtovanie trov exekúcie - zastavené. Každý úkon po 40 min., spolu 200 min. tj. (4x 6,64 EUR) = 26,56 EUR s 20% DPH (5,31 EUR) = 31,87 EUR. -podľa § 14 ods. 1 písm. b) a ods. 3 a § 15 ods. 1 vyhlášky: -získanie poverenia na vykonanie exekúcie, -doručenie upovedomenia o začatí exekúcie, -každé ďalšie zisťovanie majetku povinného 5x, spolu (7 x 3,32) = 23,24 EUR s 20% DPH (4,648 EUR) = 27,89 EUR. -podľa § 22 ods. 1 vyhlášky: -poštovné 3,20 EUR s 20% DPH (0,64 EUR) = 3,84 EUR Spolu exekučný súd určil trovy exekúcie sumou 63,30 EUR O trovách odvolacieho konania bolo rozhodnuté podľa § 224 ods. 1 OSP v nadväznosti na ustanovenia § 142 ods. 1 OSP a povinnému tieto trovy nepriznal, lebo mu v odvolacom konaní žiadne nevznikli. Poučenie: Proti tomuto uzneseniu odvolanie nie je prípustné.</w:t>
      </w:r>
    </w:p>
    <w:p/>
    <w:p>
      <w:r>
        <w:t>Zdroj: KAUZIS.SK – https://www.kauzis.sk/judikatura/r/ECLI:SK:KSBA:2013:1105206929.1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