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4Sp/69/2012 z 14. 10. 2014</w:t>
      </w:r>
    </w:p>
    <w:p>
      <w:r>
        <w:t>Rozsudok Krajského súdu Bratislava z 14. októbra 2014, sp. zn. 4Sp/69/2012, ECLI:SK:KSBA:2014:1012201061.3</w:t>
      </w:r>
    </w:p>
    <w:p>
      <w:r>
        <w:t>Súd: Krajský súd Bratislava</w:t>
      </w:r>
    </w:p>
    <w:p>
      <w:r>
        <w:t>Spisová značka: 4Sp/69/2012</w:t>
      </w:r>
    </w:p>
    <w:p>
      <w:r>
        <w:t>ECLI: ECLI:SK:KSBA:2014:1012201061.3</w:t>
      </w:r>
    </w:p>
    <w:p>
      <w:r>
        <w:t>Dátum vydania: 14. 10. 2014</w:t>
      </w:r>
    </w:p>
    <w:p>
      <w:r>
        <w:t>Forma: Rozsudok</w:t>
      </w:r>
    </w:p>
    <w:p>
      <w:r>
        <w:t>Oblasť práva: Správne právo</w:t>
      </w:r>
    </w:p>
    <w:p>
      <w:pPr>
        <w:pStyle w:val="Heading2"/>
      </w:pPr>
      <w:r>
        <w:t>Text rozhodnutia</w:t>
      </w:r>
    </w:p>
    <w:p>
      <w:r>
        <w:t>Súd: Krajský súd Bratislava Spisová značka: 4Sp/69/2012 Identifikačné číslo súdneho spisu: 1012201061 Dátum vydania rozhodnutia: 15. 10. 2014 Meno a priezvisko sudcu, VSÚ: JUDr. Ľubomír Šramko ECLI: ECLI:SK:KSBA:2014:1012201061.3 ROZSUDOK V MENE SLOVENSKEJ REPUBLIKY Krajský súd v Bratislave v konaní pred sudcom JUDr. Ľubomírom Šramkom v právnej veci navrhovateľa: spoločnosť s ručením obmedzeným POHOTOVOSŤ, s.r.o., IČO: 35 807 598 so sídlom Pribinova 25, Bratislava, proti odporcovi: Okresný úrad Senec - katastrálny odbor so sídlom Hurbanova 21, Senec, za účasti pani Z. S., narodenej X.X.XXXX, bytom N. X, N., o opravnom prostriedku navrhovateľa zo dňa 16.4.2012 proti rozhodnutiu odporcu č. V-810/12 zo dňa 20.3.2012 takto r o z h o d o l : Krajský súd v Bratislave napadnuté rozhodnutie odporcu č. V-810/12 zo dňa 20.3.2012 p o t v r d z u j e. Navrhovateľovi n e p r i z n á v a právo na náhradu trov tohto konania. o d ô v o d n e n i e : Napadnutým rozhodnutím č. V-810/12 zo dňa 20.3.2012 odporca v zmysle § 31 ods. 3 zákona č. 162/1995 Z. z. o katastri nehnuteľností a o zápise vlastníckych a iných práv k nehnuteľnostiam platnom v čase podania návrhu na vklad (ďalej len „katastrálny zákon“) zamietol návrh na vklad záložného práva k bytu č. XX zapísanom na LV č. XXXX, k.ú. N. (ďalej aj ako „založená nehnuteľnosť“) a to z dôvodu, že zmluva o zriadení záložného práva č. 18/2012-RAČ zo dňa 1.2.2012, na základe ktorej mal byť vykonaný návrh na vklad vlastníckeho práva k založenej nehnuteľnosti (ďalej len „zmluva o zriadení záložného práva“, alebo „záložná zmluva“) bola uzavretá spôsobom, ktorý odporuje ust. § 145 ods. 1 a zároveň § 22 ods. 2, príp. § 31 a nasl. zákona č. 40/1964 Zb. Občiansky zákonník (ďalej len „Občiansky zákonník“). Záložná zmluva bola totiž mala byť uzatvorená len zo strany zúčastnenej osoby - p. S. (ako záložcu) a to aj napriek tomu, že založená nehnuteľnosť preukázateľne patrí do bezpodielového spoluvlastníctva manželov a nakladanie s ňou nie je bežnou vecou a preto je tento právny úkon v zmysle § 145 ods. 1 Občianskeho zákonníka neplatný. Okrem toho bola táto zmluva zo strany p. S. v zastúpení ProHelp - združenia občianskoprávnej pomoci so sídlom Povraznícka 18, Bratislava (ďalej len „združenie ProHelp“), avšak dohoda o splnomocnení, na základe ktorej združenie ProHelp konalo v zastúpení p. S. v nej nebola bližšie špecifikovaná (napr. miesto a dátum uzatvorenia dohody). Ďalej odporca uviedol, že i samotná dohoda o splnomocnení nemá náležitosti aké vyžaduje ust. § 42 ods. 2 písm. c) katastrálneho zákona, nakoľko absentuje výmera a druh pozemkov, t.j. identifikácia založených nehnuteľností. Okrem toho poukázal na formulárový charakter plnomocenstva a skutočnosť, že v súvisiacej zmluve už bolo identifikované združenie ProHelp z čoho vyvodil, že navrhovateľ už dopredu určil splnomocnenca a tak spochybnil základný predpoklad udelenia plnej moci, t.j. slobodný výber osoby. Záverom uviedol, že zabezpečenie pohľadávky veriteľa inštitútom zriadenia záložného práva k nehnuteľnostiam vo vlastníctve dlžníka, ktoré majú podstatne väčšiu hodnotu než zabezpečovaná pohľadávka je výrazným zásahom do práv dlžníka vo výkone práv a povinností vyplývajúcich z občianskoprávnych vzťahov, čo je v rozpore s dobrými mravmi. Proti tomuto rozhodnutiu podal navrhovateľ v zákonom stanovenej lehote opravný prostriedok - návrh zo dňa 16.4.2012, ktorým sa domáhal jeho zrušenia v celom rozsahu a vrátenia veci odporcovi na ďalšie konanie. Uviedol v ňom, že sporná dohoda o splnomocnení bola uzavretá riadne, v súlade s príslušnými ustanoveniami Občianskeho zákonníka a že táto spĺňa náležitosti platného právneho úkonu (slobodná vôľa, vážnosť, určitosť a zrozumiteľnosť), pričom tvrdenia odporcu podľa ktorých navrhovateľ vopred určil osobu, ktorá bude oprávnená za zúčastnenú osobu p. S.H. konať a táto nemala možnosť sa sama rozhodnúť kto ju bude zastupovať, považuje za ničím nepodložené predpoklady, ktoré nevychádzajú z objektívne zisteného skutkového stavu. Namietal i záver odporcu o existencii rozporu sporného plnomocenstva s ust. § 22 ods. 2 Občianskeho zákonníka a to z dôvodu, že podľa odbornej literatúry nie je dôležitá samotná možnosť rozporu alebo pochybností o nestrannosti zástupcu, ale len samotná existencia rozporu. Ďalej v odôvodnení uviedol, že on sám sa na samotnej dohode o splnomocnení žiadnym spôsobom nepodieľal, z jej obsahu nevyplýva, že by bola súčasťou (jeho) zmluvnej dokumentácie a taktiež z administratívneho spisu odporcu nemožno vyvodiť, že by zastúpenie od zúčastnenej osoby požadoval alebo mu dokonca navrhoval ako zástupcu konkrétnu osobu (združenie ProHelp). Podľa jeho názoru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Okrem toho sa domnieva, že odporca prekročil rámec svojich kompetencií vyplývajúcich z § 31 ods. 1 katastrálneho zákona, keď skúmal rozpor zmluvy o úvere/záložnej zmluvy s dobrými mravmi. Navrhovateľ nesúhlasil ani s názorom odporcu, podľa ktorého spornú plnú moc je nutné posudzovať v intenciách § 42 ods. 2 písm. c) katastrálneho zákona, nakoľko (s odkazom na § 8, § 42 katastrálneho zákona) táto nie je titulom pre nadobudnutie vlastníckeho či iného práva a teda sa na ňu citované ustanovenie nevzťahuje (svoj záver ďalej odôvodňuje príkladmi z katastrálneho zákona, podľa ktorých pojem zmluva a plná moc nemožno stotožňovať) a má za to, že túto možno posudzovať len v zmysle § 37 ods. 1 Občianskeho zákonníka. Na záver opravného prostriedku navrhovateľ zhrnul, že odporca nezistil spoľahlivo stav veci, riadne sa neoboznámil s predkladaným návrhom a znením jednotlivých pripojených príloh, následne nesprávne zistil skutkový stav a plnomocenstvo udelené (zúčastnenou osobou) splnomocnencovi (združeniu ProHelp) nesprávne právne posúdil. K namietanému rozporu záložnej zmluvy s § 145 ods. 1 Občianskeho zákonníka navrhovateľ uviedol, že v prípade neudelenia súhlasu (s touto zmluvou) manželom zúčastnenej osoby sa jedná len o relatívnu neplatnosť právneho úkonu (§40a Občianskeho zákonníka), pričom dovolať neplatnosti sa mal predovšetkým manžel (zúčastnenej osoby) alebo adresát právneho úkonu, k čomu nedošlo. Odporca navrhol vo svojom vyjadrení k návrhu zo dňa 5.6.2012 napadnuté rozhodnutie v celom rozsahu potvrdiť, a to s poukazom na skutočnosti už v ňom obsiahnuté. Zotrval na dôvodoch napadnutého rozhodnutia. Zúčastnená osoba p. S. sa k opravnému prostriedku navrhovateľa vyjadrila na pojednávaní konanom dňa 15.10.2014. Uviedla, že navrhuje, aby bolo napadnuté rozhodnutie odporcu potvrdené. Krajský súd v Bratislave (ďalej len súd) prejednal a rozhodol vec ako miestne a vecne príslušný súd (§ 246a ods. 2 Občianskeho súdneho poriadku - O.s.p.) v neprítomnosti navrhovateľa a odporcu, ktorí svoju neúčasť riadne ospravedlnili a súhlasili s prejednaním veci bez ich účasti a za použitia ust. § 250q ods. 2 O.s.p. dospel k záveru, že napadnuté rozhodnutie odporcu je potrebné potvrdiť ako vecne správne. Súd v prejednávanej veci dokazovanie doplnil oboznámením sa s LV Č.. XXXX, na ktorom je zapísaná založená nehnuteľnosť a z ktorého vyplýva, že táto je v bezpodielovom spoluvlastníctve zúčastnenej osoby a jej manžela p. Z. S.Á.. Dokazovanie tiež doplnil výsluchom zúčastnenej osoby p. Z. S. na okolnosti podpisu zmluvy o úvere a dohody o splnomocnení. V tejto súvislosti uviedla, že i keď bola riadne zamestnaná, potrebovala si požičať 500.- eur. Preto zavolala na telefónnu linku navrhovateľa, kde jej oznámili telefónne číslo ich pracovníčky, na ktorú sa má kontaktovať, čo aj urobila. Následne si s ňou pracovníčka navrhovateľa dohovorila stretnutie - na ulici pred miestnym úradom v Senci. Tam si pracovníčka navrhovateľa od p. S. vypýtala jej občiansky preukaz, do „papierov“ z neho odpísala údaje a ukázala jej, kde má tieto dokumenty podpísať s tým, aby tieto dokumenty išla podpísať na matriku, čo aj urobila. Celý tento kontakt trval cca 5 minút. P. S. si obsah podpisovaných dokladov nestačila prečítať. Následne jej pracovníčka navrhovateľa odovzdala hotovosť (pôžičku) 500.- eur. Na doplňujúce otázky súdu odpovedala, že nemala v úmysle v súvislosti s pôžičkou niekoho splnomocniť na akýkoľvek úkon, že v čase pod uzatvorenia zmluvy o pôžičke do doručenia napadnutého rozhodnutia jej nebola doručená žiadna písomnosť, týkajúca sa uzatvorenej zmluvy o pôžičke, že navrhovateľ svoju pohľadávku postúpil „vymáhačom“ - spoločnosti MBA bez toho, aby jej túto skutočnosť oznámil. Tiež uviedla, že o existencii združenia ProHelpo nevie a že nechcela v súvislosti s uzatvorením zmluvy o pôžičke nikoho poveriť zastupovaním jej osoby. Z obsahu administratívneho spisu odporcu č. V - 0810/12 ďalej súd zistil, že navrhovateľ dňa 24.3.2012 podal návrh na vklad vlastníckeho práva k založenej nehnuteľnosti. K návrhu priložil dohodu o splnomocnení zo dňa 13.7.2011 (podpísanú zúčastnenou osobou 13.7.2011 ako splnomocniteľom a združením ProHelp ako splnomocnencom 1.2.2012) a samotnú zmluvu o zriadení záložného práva k predmetnej nehnuteľnosti zo dňa 1.2.2012 (uzatvorenú medzi zúčastnenou osobou ako záložcom v zastúpení združenia ProHelp a navrhovateľom ako záložným veriteľom). Z dohody o splnomocnení súd zistil, že táto je v predtlačenej forme, nemenným je pritom predmet dohody - udelenie splnomocnenia určenému splnomocnencovi, ktorým je združenie ProHelp, ako aj rozsah udeleného oprávnenia - uzatvorenie záložnej zmluvy podľa § 552 Občianskeho zákonníka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 navrhovateľom. Po preskúmaní vyplnených údajov súd zistil, že v záhlaví dohody o splnomocnení je identifikovaná zúčastnená osoba, ktorá túto dohodu podpísala dňa 13.7.2011, ako preukazuje i úradné osvedčenie pravosti jej podpisu. Ako je však zrejmé z vyššie uvedeného, k uzavretiu dohody došlo až 1.2.2012, kedy udelenie plnej moci písomne akceptovalo aj združenie ProHelp. V časti „špecifikácia nehnuteľností vo vlastníctve splnomocniteľa“ je identifikovaná nehnuteľnosť, ktorá je predmetom zmluvy o zriadení záložného práva, t.j. založená nehnuteľnosť. Súd považuje za potrebné uviesť, že táto je už na prvý pohľad vyplnená odlišným písmom, akým boli vyplnené identifikačné údaje o zúčastnenej osobe, resp. o osobe predsedu združenia ProHelp p. Petra Mamojku. K návrhu na vklad priložená zmluva o zriadení záložného práva k založenej nehnuteľnosti, kde ako záložný veriteľ vystupuje navrhovateľ, je na strane záložcu uzatvorená už v zastúpení zúčastnenej osoby. Vychádzajúc z jej obsahu, jej predmetom je zabezpečenie všetkých pohľadávok navrhovateľa voči zúčastnenej osobe, ktoré vznikli a vzniknú na základe zmluvy o úvere (č. 103900372 zo dňa 13.7.2011), a to najmä istiny úveru v sume 500,- eur a príslušenstva. Sporná dohoda o splnomocnení pritom nie je v zmluve o zriadení záložného práva identifikovaná dátumom či miestom jej uzatvorenia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svojim obsahom alebo účelom odporuje zákonu alebo ho obchádza alebo sa prieči dobrým mravom. Podľa ust. § 250q ods. 2 O.s.p. o opravnom prostriedku rozhodne súd rozsudkom, ktorým preskúmavané rozhodnutie buď potvrdí, alebo ho zruší a vráti na ďalšie konanie. Ako vyplýva z citovaných ustanovení, v priebehu vkladového konania odporca posudzuje podstatné náležitosti príslušného zmluvného typu, ktorý je podkladom na zápis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Ako už súd zistil z administratívneho spisu odporcu, navrhovateľ na strane veriteľa a zúčastnená osoba p. S. na strane dlžníka uzatvorili dňa 13.7.2011 zmluvu o úvere č. 103900372 a v ten istý deň, t.j. dňa 13.7.2011 udelila zúčastnená osoba za účelom zabezpečenia tohto záväzku združeniu ProHelp plnú moc na uzatvorenie zmluvy o zriadení záložného práva k nehnuteľnostiam, ktorých identifikácia bola v rámci typovej (formulárovej) dohody o splnomocnení zapísaná v časti „špecifikácia nehnuteľností vo vlastníctve splnomocniteľa“. Ako však už bolo uvedené vyššie, identifikačné údaje o tejto nehnuteľnosti neboli do dohody o splnomocnení vpísané (konkretizované) pri jej podpise splnomocniteľom (zúčastnenou osobou) dňa 13.7.2011 - boli zjavne doplnené po jej podpise splnomocniteľom p. Jarmilou S., táto skutočnosť je zrejmá už na prvý pohľad z odlišného typu písma identifikačných údajov splnomocniteľa na strane jednej a písma v časti „špecifikácia nehnuteľností vo vlastníctve splnomocniteľa“ na strane druhej. Predmetná dohoda o splnomocnení bola pritom písomne akceptovaná zo strany združenia ProHelp až dňa 1.2.2012 - v ten istý deň, ako došlo k uzatvoreniu zmluvy o zriadení záložného práva (1.2.2012), t.j. nie v deň udelenia plnej moci zo strany zúčastnenej osoby. Z uvedeného je teda nad akúkoľvek pochybnosť zrejmé, že splnomocniteľ (zúčastnená osoba p. S.) a ani splnomocnenec v čase podpísania splnomocnenia splnomocniteľom neidentifikoval nehnuteľnosť, ktorá má byť predmetom zálohu v záložnej zmluve. Súd po preskúmaní napadnutého rozhodnutia v rozsahu dôvodov uvádzaných navrhovateľom dospel k záveru, že dohoda o splnomocnení uzatvorená medzi zúčastnenou osobou a združením ProHelp je absolútne neplatná, a to z nasledovných dôvodov: - už na prvý pohľad je zrejmé, že dohoda o splnomocnení udelená zúčastnenou osobou dňa 13.7.2011 bola v časti špecifikácie nehnuteľností vo vlastníctve zúčastnenej osoby (t.j. založenej nehnuteľnosti) vyplnená inou osobou ako je zúčastnená osoba (a to pravdepodobne až v deň jej akceptácie zo strany združenia ProHelp, t.j. dňa 1.2.2012). Nad akúkoľvek pochybnosť však v čase podpisu splnomocnenia splnomocniteľom (zúčastnenou osobou) špecifikáciu založenej nehnuteľnosti dohoda o splnomocnení neobsahovala - v opačnom prípade by tak osobné údaje splnomocniteľa a špecifikácia založenej nehnuteľnosti bola napísaná rovnakým písmom. Naviac, ako to vyplynulo z obsahu výsluchu p. S., k vyplneniu špecifikácie nehnuteľností vo vlastníctve zúčastnenej osoby (t.j. založenej nehnuteľnosti) ani nemohlo dôjsť pri podpise splnomocnenia, nakoľko pracovníčka navrhovateľa sa na takéto údaje nedopytovala a nemohla ich ani zistiť z predloženého občianskeho preukazu p. S.. Toto splnomocnenie teda nemôže byť platné, pretože v čase jeho udelenia nebolo z neho možné zistiť konkrétny rozsah oprávnení, ktoré z neho splnomocnencovi vyplývajú a následne posúdiť, či tento konal v mene splnomocniteľa v medziach udeleného oprávnenia alebo či rozsah svojho oprávnenia prekročil - ide teda o neurčitý prejav vôle. V čase udelenia plnomocenstva nebolo zrejmé, ktoré konkrétne nehnuteľnosti vo vlastníctve zúčastnenej osoby majú byť predmetom zmluvy o zriadení záložného práva, t.j. je daná existencia rozporu s § 37 ods. 1 Občianskeho zákonníka; - takáto dohoda nie je uzatvorená v súlade s § 22 ods. 2 Občianskeho zákonníka z dôvodu rozporu záujmov, t.j. zjavnej skutočnosti, že splnomocnenec (združenie ProHelp) nemal v zmysle dohody konať v záujme dlžníka (zúčastnenej osoby), skôr naopak. Jeho zastúpením sa zabezpečilo silnejšie postavenie veriteľa (navrhovateľa) a de facto okamžitú vymožiteľnosť jeho pohľadávky bez toho, aby sa o tom zúčastnená osoba čo i len dozvedela, dokonca i za predpokladu, že by si svoje záväzky vyplývajúce zo zmluvy o úvere (v skutočnosti) plnila riadne a včas. Zmluva o zriadení záložného práva je totiž zabezpečujúcim inštitútom pre veriteľa (v tomto prípade navrhovateľa) a jednoznačne posilňuje jeho postavenie vo vzťahu k dlžníkovi (zúčastnenej osobe), nie naopak - uvedené potvrdzuje aj vyhlásenie zúčastnenej osoby na pojednávaní, podľa ktorého táto združenie ProHelp nepozná a súčasne nemala záujem o žiadne zastúpenie svojej osoby v súvislosti s poskytnutou pôžičkou; - vychádzajúc z predchádzajúcich odsekov je zrejmé, že ak bola plná moc zo strany zúčastnenej osoby udelená v ten istý deň ako bola uzatvorená zmluva o úvere a zároveň sa takýmto plnomocenstvom zhoršilo postavenie zúčastnenej osoby ako dlžníka, tak združenie ProHelp v skutočnosti konalo v záujme navrhovateľa, čo je v ostrom rozpore s ust. § 39 Občianskeho zákonníka, pretože takéto konanie sa nielen prieči dobrým mravom, ale aj priamo odporuje zákonu (§ 22 ods. 2 Občianskeho zákonníka). Právne úkony urobené osobami, ktoré nespĺňajú podmienky upravené v § 22 ods. 2 Občianskeho zákonníka, sú v zmysle § 39 Občianskeho zákonníka absolútne neplatné a to bez ohľadu na skutočnosť, že o tom účastníci právneho úkonu nevedeli. Uvedený právny záver súdu nepriamo potvrdzuje aj samotný navrhovateľ, ktorý na jednej strane tvrdí, že na spísaní/uzatváraní dohody o splnomocnení sa žiadnym spôsobom nepodieľal a zdôrazňuje, že združenie ProHelp je zástupcom úplne nezávislým od neho a od jeho zmluvnej dokumentácie, na strane druhej v rámci vlastnej argumentácie opisuje okolnosti uzatvorenia dohody o splnomocnení, napr. uvádza, že zástupca splnomocnenie s dlžníkom osobne prerokoval a poskytol mu potrebné poučenie o právnych úkonoch v ňom uvedených... atď. Okrem skutočnosti, že s p. S. nejednal žiaden zástupca splnomocnenca (ako to vyplynulo aj z vykonaného dokazovania pred súdom) takéto vyjadrenia, vyslovené v rámci námietok, skôr svedčia o úzkom prepojení navrhovateľa so združením ProHelp, čo dokazuje aj formulárový typ dohody o splnomocnení, v ktorej je predtlačou identifikovaný nielen splnomocnenec (združenie ProHelp), ale aj navrhovateľ v postavení veriteľa/záložného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a to z dôvodu, že uvedenie zástupcu a navrhovateľa je nevyhnutné z hľadiska identifikácie strán dohody o splnomocnení a určitosti predmetu udeleného plnomocenstva“ a to najmä z dôvodu, že združenie ProHelp prijalo udelenú plnú moc až 1.2.2012 a nie v deň udelenia plnej moci zo strany zúčastnenej osoby (13.7.2011). Nedôvodná je aj námietka navrhovateľa, podľa ktorej nie je podľa odbornej literatúry pri aplikácii ustanovenia § 22 ods. 2 Občianskeho zákonníka dôležitá samotná možnosť rozporu alebo pochybností o nestrannosti zástupcu, ale tento rozpor musí reálne existovať a to nielen preto, že komentár k zákonu nie je ako taký záväzný, ale i z dôvodu, že existencia rozporu je v skutočnosti daná už len z toho titulu, že zúčastnená osoba de facto splnomocnila združenie ProHelp k hájeniu záujmov svojho veriteľa (navrhovateľa) a nie seba samého. Námietka navrhovateľa, podľa ktorej spornú plnú moc nemožno posudzovať v intenciách § 42 ods. 2 písm. c) katastrálneho zákona, je podľa názoru súdu taktiež nedôvodná, argumentácia navrhovateľa nemá žiaden právny základ, plnú moc je totiž logicky, vychádzajúc i z príslušných ustanovení Občianskeho zákonníka, nutné posudzovať v spojení so „základnou zmluvou“, v tomto prípade zmluvou o zriadení záložného práva a to najmä vo vzťahu k jej určitosti, zrozumiteľnosti a najmä jej rozsahu (t.j. či splnomocnenec pri uzatváraní zmluvy o zriadení záložného práva konal v rozsahu svojej právomoci alebo túto prekročil). V samotnej zmluve o zriadení záložného práva okrem toho nie je plná moc, na základe ktorej mal byť splnomocnenec oprávnený ju uzavrieť, riadne identifikovaná. Absolútna neplatnosť dohody o plnomocenstve má za následok, že splnomocnenec nemohol zastupovať zúčastnenú osobu pri uzatváraní zmluvy o zriadení záložného práva a teda navrhovateľ nepredložil odporcovi zmluvu spôsobilú na zápis práva k založeným nehnuteľnostiam. Odporca postupoval správne, keď zmluvu o zriadení záložného práva posudzoval v intenciách § 31 ods. 1 katastrálneho zákona a vyhodnotil, že táto odporuje zákonu a prieči sa dobrým mravom. Rozpor s dobrými mravmi je daný i zjavnou nevyváženosťou hodnoty zabezpečovanej pohľadávky navrhovateľa (istina 500.- eur s príslušenstvom) a založenej nehnuteľnosti, t.j. bytu a prislúchajúceho pozemku. Pokiaľ ide o námietku navrhovateľa, podľa ktorej neplatnosť záložnej zmluvy s poukazom § 145 ods. 1 Občianskeho zákonníka (absenciu súhlasu manžela s jej uzatvorením) je len relatívna, ani túto súd nevyhodnotil ako dôvodnú. Je síce skutočnosťou, že s poukazom na ust. § 40a Občianskeho zákonníka právny úkon urobený jedným z manželov nad rámec ust. § 145 ods. 1 Občianskeho zákonníka je relatívne neplatným, avšak s poukazom na okolnosti tohto konkrétneho prípadu nie je navrhovateľom vznesená námietka dôvodná. Podľa znenia ust.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Z uvedeného je zrejmé, že odporca pri rozhodovaní v rámci predmetného vkladového konania bol povinný (okrem iného) prizerať aj na oprávnenie p. S. založiť nehnuteľnosť (byt), ktorá je v bezpodielovom spoluvlastníctve s jej manželom na zabezpečenie pohľadávky - a to aj v prípade, ak by nenastali okolnosti vyššie uvedené (okolnosti týkajúce sa uzatvorenia dohody a splnomocnení a následnej zmluvy o zriadení záložného práva). Je nepochybnou skutočnosť, že ak by aj postup pri uzatvorení dohody o splnomocnení a následnej zmluvy o zriadení záložného práva bol v súlade so zákonom (čo sa však v tomto prípade nestalo) bolo povinnosťou odporcu vyhodnotiť, či postup pri zriadení záložného práva k nehnuteľnosti - bytu v bezpodielovom spoluvlastníctve iba jedným z manželov je v súlade s cit. ust. § 145 Občianskeho zákonníka. Bezpochyby zriadenie záložného práva k nehnuteľnosti v bezpodielovom vlastníctve manželov iba jedným z nich nie je bežnou vecou týkajúcou sa spoločnej veci. Preto ak odporca vo vkladovom konaní zistil, že takýto úkon urobil iba jeden z manželov s ktorým zákon (Občiansky zákonník) spája sankciu neplatnosti, ide o relevantný dôvod vydania negatívneho rozhodnutia vo vkladovom konaní. A to aj s poukazom na skutočnosť, že pri rozhodovaní o vklade sa prihliada aj na skutkové a právne skutočnosti, ktoré by mohli mať vplyv na povolenie vkladu. Opačný jeho postup (viď námietku navrhovateľa v tomto smere) by bol v rozpore so samotným účelom vkladového konania a viedol by k znepriehľadneniu a k neistote právnych vzťahov k nehnuteľnosti. Ak teda odporca (okrem iných v napadnutom rozhodnutí uvedených skutočností) v predmetnom vkladovom konaní konštatoval, že zriadenie záložného práva k bytu v bezpodielovom spoluvlastníctve manželov iba jedným z nich spôsobuje neplatnosť takéhoto úkonu, jeho právny názor je aj v tomto smere správny. Pretože odporca dostatočným spôsobom zistil stav veci a správne vyhodnotil, že v danej veci neboli splnené podmienky podľa § 31 ods. 1 katastrálneho zákona, čo je dôvodom zamietnutia návrhu na vklad vlastníckeho a iného práva podľa § 31 ods. 3 katastrálneho zákona,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Poučenie: Proti tomuto rozsudku možno podať odvolanie v lehote 15 dní odo dňa jeho doručenia na Najvyšší súd Slovenskej republiky prostredníctvom Krajského súdu v Bratislave, písomne, vo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https://www.kauzis.sk/judikatura/r/ECLI:SK:KSBA:2014:1012201061.3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