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2S/207/2012 z 20. 5. 2014</w:t>
      </w:r>
    </w:p>
    <w:p>
      <w:r>
        <w:t>Uznesenie Krajského súdu Bratislava z 20. mája 2014, sp. zn. 2S/207/2012, ECLI:SK:KSBA:2014:1012201151.1</w:t>
      </w:r>
    </w:p>
    <w:p>
      <w:r>
        <w:t>Súd: Krajský súd Bratislava</w:t>
      </w:r>
    </w:p>
    <w:p>
      <w:r>
        <w:t>Spisová značka: 2S/207/2012</w:t>
      </w:r>
    </w:p>
    <w:p>
      <w:r>
        <w:t>ECLI: ECLI:SK:KSBA:2014:1012201151.1</w:t>
      </w:r>
    </w:p>
    <w:p>
      <w:r>
        <w:t>Dátum vydania: 20. 5. 2014</w:t>
      </w:r>
    </w:p>
    <w:p>
      <w:r>
        <w:t>Forma: Uznesenie</w:t>
      </w:r>
    </w:p>
    <w:p>
      <w:pPr>
        <w:pStyle w:val="Heading2"/>
      </w:pPr>
      <w:r>
        <w:t>Text rozhodnutia</w:t>
      </w:r>
    </w:p>
    <w:p>
      <w:r>
        <w:t>Súd: Krajský súd Bratislava Spisová značka: 2S/207/2012 Identifikačné číslo súdneho spisu: 1012201151 Dátum vydania rozhodnutia: 21. 05. 2014 Meno a priezvisko sudcu, VSÚ: JUDr. Vlastimil Pavlikovský ECLI: ECLI:SK:KSBA:2014:1012201151.1 Uznesenie Krajský súd v Bratislave v právnej veci žalobcu: Rozhlas a televízia Slovenska, IČO: 47 232 480, Mýtna 1, Bratislava, zastúpený: Procházka &amp; partners, spol. s r.o., Búdková 4, Bratislava, v mene ktorej koná JUDr. Radoslav Procházka, advokát a konateľ, proti žalovanému: Rada pre vysielanie a retransmisiu, Dobrovičova 8, Bratislava, o preskúmanie zákonnosti rozhodnutia žalovaného č. RL/25/2012 zo dňa 03.04.2012, jednohlasne, takto r o z h o d o l : Krajský súd v Bratislave konanie z a s t a v u j e . Žiaden z účastníkov nemá právo na náhradu trov konania. o d ô v o d n e n i e : Včas podanou žalobou sa žalobca domáhal preskúmania zákonnosti rozhodnutia žalovaného č. RL/25/2012 zo dňa 03.04.2012, ktorým žalovaný rozhodol, že žalobca ako účastník správneho konania č. 50-PLO/O-438/2012 porušil: I. povinnosť ustanovenú v § 18 ods. 3 zákona č. 308/2000 Z.z. o vysielaní a retransmisii a o zmene zákona č. 195/2000 Z.z. o telekomunikáciách v znení neskorších predpisov (ďalej len „zákon č. 308/2000 Z.z.“) tým, že v rámci digitálneho vysielania programovej služby Jednotka nedosiahol v období mesiacov júl a august 2011 zákonom stanovené podiely vysielania s multimodálnym prístupom a v mesiaci september 2011 nedosiahol zákonom stanovené podiely vysielania s multimodálnym prístupom formou skrytých alebo otvorených titulkov a formou tlmočenia do posunkovej reči nepočujúcich alebo v posunkovej reči nepočujúcich, II. povinnosť ustanovenú v § 16 ods. 3 písm. m/ zákona č. 308/2000 Z.z. tým, že v štatistikách o odvysielanom programe televíznej programovej služby Jednotka neuviedol za obdobie mesiacov júl a august 2011 údaj o podiele programov s multimodálnym prístupom formou hlasového komentovania pre nevidiacich, za čo žalovaný uložil žalobcovi podľa § 64 ods. 1 písm. a/ zákona č. 308/2000 Z.z. sankciu- upozornenie na porušenie zákona. Keďže žalobca spolu so žalobou nezaplatil súdny poplatok za jej podanie, ktorý je 66,- eur, súd ho pod následkom zastavenia konania vyzval na jeho zaplatenie výzvou č. k. 2S/207/2012-55 zo dňa 25.03.2014. Predmetná výzva spolu s príkazom na úhradu, vyjadrením žalovaného k žalobe a predvolaním č. k. 2S/207/2012-54 zo dňa 19.03.2014 bola doručená splnomocnencovi žalobcu dňa 01.04.2014.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https://www.kauzis.sk/judikatura/r/ECLI:SK:KSBA:2014:1012201151.1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