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Rozhodnutie Krajského súdu Bratislava sp. zn. 5S/117/2013 z 13. 1. 2014</w:t>
      </w:r>
    </w:p>
    <w:p>
      <w:r>
        <w:t>Rozhodnutie Krajského súdu Bratislava z 13. januára 2014, sp. zn. 5S/117/2013, ECLI:SK:KSBA:2014:1013200850.1</w:t>
      </w:r>
    </w:p>
    <w:p>
      <w:r>
        <w:t>Súd: Krajský súd Bratislava</w:t>
      </w:r>
    </w:p>
    <w:p>
      <w:r>
        <w:t>Spisová značka: 5S/117/2013</w:t>
      </w:r>
    </w:p>
    <w:p>
      <w:r>
        <w:t>ECLI: ECLI:SK:KSBA:2014:1013200850.1</w:t>
      </w:r>
    </w:p>
    <w:p>
      <w:r>
        <w:t>Dátum vydania: 13. 1. 2014</w:t>
      </w:r>
    </w:p>
    <w:p>
      <w:r>
        <w:t>Forma: Rozhodnutie</w:t>
      </w:r>
    </w:p>
    <w:p>
      <w:pPr>
        <w:pStyle w:val="Heading2"/>
      </w:pPr>
      <w:r>
        <w:t>Text rozhodnutia</w:t>
      </w:r>
    </w:p>
    <w:p>
      <w:r>
        <w:t>Súd: Krajský súd Bratislava Spisová značka: 5S/117/2013 Identifikačné číslo súdneho spisu: 1013200850 Dátum vydania rozhodnutia: 14. 01. 2014 Meno a priezvisko sudcu, VSÚ: JUDr. Anna Peťovská PhD. ECLI: ECLI:SK:KSBA:2014:1013200850.1 Rozhodnutie Krajský súd v Bratislave v právnej veci žalobcu: Centrum ekologických informácií, so sídlom 811 03 Bratislava, Suché Mýto č.19, IČO: 42 268 559, zastúpeného Mgr. Róbertom Bardačom, konateľom a advokátom Advokátskej kancelárie Bardač, s.r.o., so sídlom 811 04 Bratislava, Búdková č. 4, IČO: 47 243 252, proti žalovanému: Obec Píla, so sídlom Píla č. 68, IČO: 00305031, o preskúmanie zákonnosti fiktívneho rozhodnutia žalovaného, takto r o z h o d o l : Súd konanie z a s t a v u j e . Žiaden z účastníkov nemá právo na náhradu trov konania. o d ô v o d n e n i e : Žalobou doručenou tunajšiemu súdu dňa 02.05.2013 sa žalobca domáhal preskúmania a zrušenia fiktívneho rozhodnutia žalovaného vo veci poskytnutia informácií podľa zákona č. 211/2000 Z.z. o slobodnom prístupe k informáciám a o zmene a doplnení niektorých zákonov (zákon o slobode informácií) v znení neskorších predpisov, doručeného žalobcovi 09. marca 2013 a tiež druhostupňového fiktívneho rozhodnutia doručeného žalobcovi dňa 07.04.2013. K žalobe pripojil text žiadosti o poskytnutie informácií zo dňa 21.01.2013. Žalobca tvrdí, že napadnuté rozhodnutia žalovaného vzhľadom na skutočnosť, že sa jedná o fiktívne rozhodnutia, trpia vadami absolútnej nepreskúmateľnosti, čo je dôvodom pre ich zrušenie a vrátenie veci žalovanému na ďalšie konanie podľa § 250j ods. 2 písm. d/ O.s.p. Tiež žalovanému vytýka, že vec nesprávne právne posúdil, keď žalobcom požadované informácie nespadajú do rámca § 8 až § 11 zákona č. 211/2000 Z.z., pretože v danom prípade nešlo o utajované skutočnosti, skutočnosti týkajúce sa osobnosti i osobných údajov, obchodné tajomstvo, či niektoré ďalšie informácie, ku ktorým možno prístup obmedziť podľa § 11 zákona. Z tohto dôvodu je potom napadnuté rozhodnutie žalovaného v rozpore s § 3 ods. 1 zákona č. 211/2000 Z.z., keďže žalovaný s požadovanými informáciami disponuje a súčasne neexistuje žiaden zákonný dôvod pre ich nesprístupnenie. Je preto daný dôvod pre zrušenie napadnutého rozhodnutia aj podľa § 250j ods. 2 písm. a/ O.s.p. Z dôvodu opatrnosti sa žalobca domáha zrušenia napadnutých rozhodnutí aj s poukazom na ust. § 250j ods. 2 písm. b/ O.s.p., a to pre prípad, že žalovaný nepredloží súdu administratívny spis úplný, alebo ho nepredloží vôbec. Zároveň si žalobca uplatnil náhradu trov konania vzniknutých do dňa podania žaloby v sume 275,94 eur pozostávajúcich z odmeny za dva úkony právnej služby (prevzatie veci a podanie písomnej žaloby) a 2x režijný paušál. Žalovaný na výzvu súdu vo svojom písomnom vyjadrení k žalobe doručenom súdu dňa 02.12.2013 vyslovil nesúhlas so samotnou žalobou a pochybnosti, že mohlo v danom prípade ísť zo strany žalobcu o konanie v rozpore so zákazom zneužitia subjektívnych práv, v krajnom prípade o kalkul vzhľadom na množstvo podaných žalôb a zastúpenie advokátskou kanceláriou. K veci samotnej uviedol, že nakoľko podanie žalobcu, resp. prílohy boli neúplné a z tohto nebolo zrejmé, či sa jedná o podania v zmysle zákona č. 211/2000 Z.z., dňa 25.3.2013 uvedené žalobcovi oznámil a vyzval ho na doplnenie podania písomnou formou, resp. v štandardnej elektronickej podobe. Žalobca na túto výzvu nereagoval. Potom ani nemohlo dôjsť k plynutiu lehoty na vybavenie žiadosti, ani k fiktívnemu rozhodnutiu v zmysle § 18 ods. 3 zákona. Vzhľadom na vyššie uvedené potom žalovaný navrhol žalobu ako nedôvodnú zamietnuť. Krajský súd v Bratislave predovšetkým najprv skúmal, či v danom prípade sú splnené podmienky súdneho prieskumu tak ako tieto vyplývajú z prvej a druhej hlavy piatej časti O.s.p., teda či tu vôbec došlo k začatiu konania o poskytnutie informácii pred povinnou osobou, a či výsledkom konania bolo rozhodnutie preskúmateľné súdom, pričom zistil nasledovné: Dňa 22.02.2013 o 18.45 hod. mala byť na e-mailovú adresu žalovaného zaslaná žiadosť Róberta Bardača o sprístupnenie informácií podľa zákona č.211/2000 Z.z. podpísaná zaručeným elektronickým podpisom a s označenou prílohou "CEI BA príloha.zep:, CEI BA žiadosť.zep". Žalobca však ničím neosvedčil, žeby predmetná žiadosť aj bola žalovanému doručená. Zo samotnej žiadosti pripojenej súdu žalobcom k žalobe vyplýva, že tento sa postupom podľa zákona č. 211/2000 Z.z. domáhal u žalovaného ako povinnej osoby sprístupnenia nasledovných informácií: - údaj o počte obyvateľov obce k 31. decembru 2011 a k 31. decembru 2012, - rozloha obce, - počet a zoznam území chránených Ramsarským dohovorom o mokradiach a území zaradených do sústavy chránených území NATURA 2000, nachádzajúcich sa na území obce (v členení na osobitne chránené územia - Special Protection Areas a osobitné územia ochrany - Special Areas of Conservation). Uvedené informácie požadoval žiadateľ sprístupniť v elektronickej podobe ich zaslaním na e-mailovú adresu žiadateľa: centrum.cei.sk@gmail.com. Žalovaný dňa 25.03.2013 o 18.28 hod. vyzval právneho zástupcu žalobcu na odstránenie vád podania v lehote 3 dní, na ktorú výzvu žalobca nereagoval. Žalovaným vo veci predmetnej žiadosti rozhodnuté nebolo. Podľa § 103 O.s.p., kedykoľvek za konania prihliada súd na to, či sú splnené podmienky, za ktorých môže konať vo veci (podmienky konania). Podľa § 104 ods. 1 veta prvá O.s.p., ak ide o taký nedostatok podmienky konania, ktorý nemožno odstrániť, súd konanie zastaví. Podľa § 246c veta prvá O.s.p., pre riešenie otázok, ktoré nie sú upravené v tejto časti (piata časť), sa použijú primerane ustanovenia prvej, tretej a štvrtej časti tohto zákona. Podľa § 244 ods. 1 O.s.p., v správnom súdnictve preskúmavajú súdy na základe žalôb alebo opravných prostriedkov zákonnosť rozhodnutí orgánov verejnej správy. Podľa § 2 ods. 1 zákona o slobode informácií osobami povinnými podľa tohto zákona sprístupňovať informácie (ďalej len "povinné osoby") sú štátne orgány, obce, vyššie územné celky, ako aj tie právnické osoby a fyzické osoby, ktorým zákon zveruje právomoc rozhodovať o právach a povinnostiach fyzických osôb alebo právnických osôb v oblasti verejnej správy, a to iba v rozsahu tejto ich rozhodovacej činnosti. Podľa § 14 ods. 1 až 4 zákona o slobode informácií žiadosť o sprístupnenie informácií možno podať písomne, ústne, faxom, elektronickou poštou alebo iným technicky vykonateľným spôsobom. Zo žiadosti musí byť zrejmé, ktorej povinnej osobe je určená, meno, priezvisko, názov alebo obchodné meno žiadateľa, jeho adresa pobytu alebo sídlo, ktorých informácií sa žiadosť týka a aký spôsob sprístupnenia informácií žiadateľ navrhuje. Ak žiadosť nemá predpísané náležitosti uvedené v odseku 2, povinná osoba bezodkladne vyzve žiadateľa, aby v určenej lehote, ktorá nesmie byť kratšia ako sedem dní, neúplnú žiadosť doplnil. Poučí žiadateľa aj o tom, ako treba doplnenie urobiť. Ak napriek výzve povinnej osoby žiadateľ žiadosť nedoplní a informáciu nemožno pre tento nedostatok sprístupniť, povinná osoba žiadosť odloží. Žiadosť je podaná dňom, keď bola oznámená povinnej osobe príslušnej vo veci konať. Podľa § 10 ods. 1, 2 písm. p) č. 215/2002 Z.z. o elektronickom podpise a o zmene a doplnení niektorých zákonov v znení neskorších predpisov (ďalej len "zákon o elektronickom podpise") ústredným orgánom štátnej správy pre elektronický podpis je Národný bezpečnostný úrad. Úrad vedie zoznam elektronických adries umiestnenia elektronických podateľní orgánov verejnej moci, ktorý zverejňuje na svojom webovom sídle. Spôsob a formu podania žiadosti o sprístupnenie informácií, ako je vyššie citované, upravuje ust. § 14 zákona o slobode informácií, ktoré výslovne uvádza, že žiadosť možno podať písomne, ústne, faxom, elektronickou poštou alebo iným technicky vykonateľným spôsobom. V danom prípade mal žalobca doručiť dňa 22. februára 2013 okrem iných adries aj na adresu žalovaného e-mail s pripojeným zaručeným elektronickým podpisom. Samotný žalobca uviedol, že žiadosť o poskytnutie informácií, ktorú pripojil k žalobe ako prílohu č. 1, zaslal žalovanému v elektronickej podobe na elektronickú podateľňu žalovaného. V inej podobe žiadosť o informáciu, ktorú žalobca doložil v písomnej podobe až súdu, žalovanému nedoručil. Žalovaný nespochybnil skutočnosť, že je povinnou osobou podľa § 2 ods. 1 zákona o slobode informácií a že má e-mailovú adresu, na ktorej komunikuje s okolím, ale popiera doručenie predmetnej žiadosti, prečo sa ani s touto nemohol oboznámiť a žiaden spisový materiál v takejto veci ani nevedie. Ustanovenie § 14 zákona o slobode informácií pripúšťa možnosť podať žiadosť o poskytnutie informácie aj elektronickou poštou, ale aj iným technicky vykonateľným spôsobom. Zo samotného znenia tohto zákonného ustanovenia vyplýva, že elektronicky možno urobiť podanie elektronickou poštou, ktorá predstavuje komunikáciu prostredníctvom počítačových sietí a internetových adries na nich uvedených, alebo iným technicky vykonateľným spôsobom. V danom prípade však bolo zistené, že elektronickou poštou žalovanému žiadosť o informáciu nebola a nemohla byť doručená a jej iné doručenie nebolo technicky vykonateľné, keď na webovej stránke Národného bezpečnostného úradu, ktorý vedie zoznam elektronických podateľní orgánov verejnej moci podľa § 10 ods. 2 písm. p/ zákona o elektronickom podpise súd zistil, že žalovaný je orgánom verejnej moci, ktorý nemá zriadenú elektronickú podateľňu a ani mu zákon neukladá povinnosť takúto podateľňu zriadiť. Doručovanie elektronických podaní na neexistujúcu elektronickú adresu, ktorá je odlišná od e- mailovej adresy, používanej v bežnom internetovom styku nemohlo preto mať právne účinky doručenia a nemohlo vyvolať začatie konania podľa zákona o slobode informácií. Podanie žalobcu, ktoré mohol urobiť elektronicky, ale technicky vykonateľným spôsobom, preto nemalo za následok doručenie jeho obsahu žalovanému a žalovaný konanie o poskytnutie informácií podľa zákona o slobode informácií nemohol začať. K uvedenému treba ešte uviesť, že žiadosť o poskytnutie informácií je pritom podľa § 14 ods. 4 zákona o slobode informácií podaná až dňom, keď bola oznámená povinnej osobe príslušnej vo veci konať. Nepostačuje preto, aby sa povinná osoba dozvedela o jej podaní, lebo z dikcie zákona vyplýva, že jej musela byť oznámená, teda, že povinná osoba musela poznať jej obsah. Potom až týmto dňom dochádza aj k začatiu konania o poskytnutie informácií. V danom prípade teda nebolo preukázané, že došlo k začatiu konania o poskytnutie informácií na základe žiadosti žalobcu zo dňa 21. januára 2013, ktorú v písomnej podobe predložil až súdu. Žiaden relevantný dôkaz o jej doručení žalovanému v konaní žalobca nepredložil, ani jeho vykonanie nenavrhol. V dôsledku skutočnosti, že žalovaný, ktorý, ako je to už vyššie uvedené, osvedčene nemá zriadenú elektronickú podateľňu, nezačal konanie o poskytnutie informácií a ani ho začať nemohol, potom neplatí ani právna domnienka, že existuje rozhodnutie podľa § 17 ods. 3 zákona o slobode informácií, teda nenastúpila fikcia, že povinná osoba vydala rozhodnutie, ktorým odmietla poskytnúť informáciu. V konaní bolo dostatočne preukázané, že konanie o poskytnutie informácií podľa zákona o slobode informácií sa na základe žiadosti žalobcu nezačalo a v dôsledku toho neexistuje rozhodnutie, ktoré by mohlo byť predmetom súdneho preskúmania. Podmienky pre postup podľa druhej hlavy piatej časti O.s.p. preto v danom prípade splnené nie sú. Z uvedených dôvodov potom súd konanie vo veci podľa § 104 ods. 1 veta prvá O.s.p. v spojení s § 246c veta prvá O.s.p. zastavil, pretože konaniu a rozhodnutiu vo veci bránila neodstrániteľná prekážka konania, ktorou je nedostatok právomoci súdu na preskúmanie neexistujúceho rozhodnutia. O trovách konania súd rozhodol podľa § 146 ods. 1 písm. c/ O.s.p. v spojení s § 246c O.s.p. tak, že žiadnemu z účastníkov náhradu trov konania nepriznal, keď konanie bolo zastavené a súd nevzhliadol žiaden dôvod pre použitie ods. 2 § 146 O.s.p. Žalovaný nie je zastúpený advokátom a ani žiadne preukázateľne trovy tomuto nevznikli. Toto rozhodnutie senát Krajského súdu v Bratislave prijal pomerom hlasov 3:0. Poučenie: Proti tomuto uzneseniu je možno podať odvolanie do 15 dní odo dňa jeho doručenia prostredníctvom podpísaného súdu na Najvyšší súd SR písomne v dvoch vyhotoveniach. V odvolaní sa má popri všeobecných náležitostiach uviesť, proti ktorému rozhodnutiu smeruje, v akom rozsahu sa napáda, v čom sa toto rozhodnutie alebo postup súdu považuje za nesprávny a čoho sa odvolateľ domáha.</w:t>
      </w:r>
    </w:p>
    <w:p/>
    <w:p>
      <w:r>
        <w:t>Zdroj: KAUZIS.SK – https://www.kauzis.sk/judikatura/r/ECLI:SK:KSBA:2014:1013200850.1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