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2S/126/2013 z 1. 7. 2014</w:t>
      </w:r>
    </w:p>
    <w:p>
      <w:r>
        <w:t>Uznesenie Krajského súdu Bratislava z 1. júla 2014, sp. zn. 2S/126/2013, ECLI:SK:KSBA:2014:1013200890.1</w:t>
      </w:r>
    </w:p>
    <w:p>
      <w:r>
        <w:t>Súd: Krajský súd Bratislava</w:t>
      </w:r>
    </w:p>
    <w:p>
      <w:r>
        <w:t>Spisová značka: 2S/126/2013</w:t>
      </w:r>
    </w:p>
    <w:p>
      <w:r>
        <w:t>ECLI: ECLI:SK:KSBA:2014:1013200890.1</w:t>
      </w:r>
    </w:p>
    <w:p>
      <w:r>
        <w:t>Dátum vydania: 1. 7. 2014</w:t>
      </w:r>
    </w:p>
    <w:p>
      <w:r>
        <w:t>Forma: Uznesenie</w:t>
      </w:r>
    </w:p>
    <w:p>
      <w:pPr>
        <w:pStyle w:val="Heading2"/>
      </w:pPr>
      <w:r>
        <w:t>Text rozhodnutia</w:t>
      </w:r>
    </w:p>
    <w:p>
      <w:r>
        <w:t>Súd: Krajský súd Bratislava Spisová značka: 2S/126/2013 Identifikačné číslo súdneho spisu: 1013200890 Dátum vydania rozhodnutia: 02. 07. 2014 Meno a priezvisko sudcu, VSÚ: JUDr. Vlastimil Pavlikovský ECLI: ECLI:SK:KSBA:2014:1013200890.1 Uznesenie Krajský súd v Bratislave v právnej veci žalobcu: Lazeble s.r.o., IČO: 47 240 776, Ružová dolina 6, Bratislava, zastúpený: Advokátska kancelária Ivan Syrový, s.r.o., Santorisova 10, Bratislava, v mene ktorej koná JUDr. Ivan Syrový, PhD., konateľ a advokát, proti žalovanému: Daňový úrad Bratislava, Ševčenkova 32, Bratislava, o preskúmanie zákonnosti rozhodnutia žalovaného č. 9101302/5/3784929/12/Mol zo dňa 20.12.2012, jednohlasne, takto r o z h o d o l : Krajský súd v Bratislave konanie z a s t a v u j e . Žiaden z účastníkov nemá právo na náhradu trov konania. o d ô v o d n e n i e : Žalobca sa návrhom osobne podaným na Krajskom súde v Bratislave dňa 06.05.2013 domáhal, aby súd uložil žalovanému povinnosť zdržať sa nezákonného zásahu spočívajúceho v nevydaní osvedčenia o registrácii pre daň z pridanej hodnoty žalobcovi v konaní vedenom Daňovým úradom Bratislava pod č. 9101302/5/3784929/12/Mol. Daňový úrad Bratislava rozhodnutím č. 9101302/5/2197690/12 zo dňa 14.08.2012 nevyhovel žiadosti žalobcu o registráciu pre daň z pridanej hodnoty a osvedčenie o registrácii pre daň z pridanej hodnoty nevydal. Proti uvedenému rozhodnutiu podal žalobca odvolanie, o ktorom žalovaný rozhodol rozhodnutím č. 1100302/1/1184305/2012/5248 zo dňa 29.10.2012 tak, že prvostupňové rozhodnutie správcu dane podľa § 74 ods. 4 zákona č. 563/2009 Z.z. o správe daní (daňový poriadok) a o zmene a doplnení niektorých zákonov v znení neskorších predpisov zrušil a vec vrátil na ďalšie konanie. V nadväznosti na vyššie uvedené rozhodnutia vydal správca dane Oznámenie o nevydaní osvedčenia podľa § 4 ods. 6 zákona č. 222/2004 Z.z. o dani z pridanej hodnoty v znení neskorších predpisov č. 9101302/5/3784929/12/Mol zo dňa 20.12.2012. V predmetnom oznámení žalovaný uviedol, že pre posúdenie opodstatnenosti registrácie spoločnosti, ktorá sa stala právnym nástupcom za platiteľa dane z pridanej hodnoty, je rozhodujúca reálnosť naplnenia možnosti rozdelenia spoločnosti, nakoľko zaniknutá spoločnosť nemala žiaden hmotný či nehmotný majetok, nevykazovala žiadne záväzky a pohľadávky a nemala žiadnych zamestnancov. Žalovaný dospel k záveru, že zrušenie spoločnosti bez likvidácie bolo iba formálne a malo za cieľ získať u nástupníckych spoločností, teda aj u žalobcu, výhodu postavenia platiteľa dane z pridanej hodnoty. Žalobca podaním osobne doručeným tunajšiemu súdu dňa 03.06.2013 žiadal zmeniť žalobu zo dňa 06.05.2013 tak, že sa domáhal preskúmania zákonnosti rozhodnutia žalovaného č. 9101302/5/3784929/12/Mol zo dňa 20.12.2012 podľa druhej hlavy piatej časti O.s.p., pričom navrhol napadnuté rozhodnutie žalovaného zrušiť a vec mu vrátiť na ďalšie konanie. Podaním doručeným Krajskému súdu v Bratislave dňa 23.05.2014 vzal žalobca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https://www.kauzis.sk/judikatura/r/ECLI:SK:KSBA:2014:1013200890.1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