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10Sd/137/2013 z 16. 1. 2014</w:t>
      </w:r>
    </w:p>
    <w:p>
      <w:r>
        <w:t>Uznesenie Krajského súdu Bratislava z 16. januára 2014, sp. zn. 10Sd/137/2013, ECLI:SK:KSBA:2014:1013201733.1</w:t>
      </w:r>
    </w:p>
    <w:p>
      <w:r>
        <w:t>Súd: Krajský súd Bratislava</w:t>
      </w:r>
    </w:p>
    <w:p>
      <w:r>
        <w:t>Spisová značka: 10Sd/137/2013</w:t>
      </w:r>
    </w:p>
    <w:p>
      <w:r>
        <w:t>ECLI: ECLI:SK:KSBA:2014:1013201733.1</w:t>
      </w:r>
    </w:p>
    <w:p>
      <w:r>
        <w:t>Dátum vydania: 16. 1. 2014</w:t>
      </w:r>
    </w:p>
    <w:p>
      <w:r>
        <w:t>Forma: Uznesenie</w:t>
      </w:r>
    </w:p>
    <w:p>
      <w:pPr>
        <w:pStyle w:val="Heading2"/>
      </w:pPr>
      <w:r>
        <w:t>Text rozhodnutia</w:t>
      </w:r>
    </w:p>
    <w:p>
      <w:r>
        <w:t>Súd: Krajský súd Bratislava Spisová značka: 10Sd/137/2013 Identifikačné číslo súdneho spisu: 1013201733 Dátum vydania rozhodnutia: 17. 01. 2014 Meno a priezvisko sudcu, VSÚ: JUDr Janka Richterová ECLI: ECLI:SK:KSBA:2014:1013201733.1 Uznesenie Krajský súd v Bratislave, v právnej veci navrhovateľa: Z. Š., H.. XX.X.XXXX, C. M. S. Z., V.. S. Č.. XX,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23. mája 2013, sp. zn. XXX XXX XXXX X, ktorým mu bol odňatý invalidný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správne konanie zastavil podľa citovaného ustanovenia v spojení s § 250l, ods. 2, § 250h, ods. 2 a § 246c, ods. 1 O.s.p. O trovách konania súd rozhodol podľa § 146, ods. 1, písm. c/ v spojení s § 246c, ods. 1 a 250l ods. 2 O.s.p., keď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https://www.kauzis.sk/judikatura/r/ECLI:SK:KSBA:2014:1013201733.1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