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5S/238/2013 z 7. 4. 2014</w:t>
      </w:r>
    </w:p>
    <w:p>
      <w:r>
        <w:t>Uznesenie Krajského súdu Bratislava z 7. apríla 2014, sp. zn. 5S/238/2013, ECLI:SK:KSBA:2014:1013201792.1</w:t>
      </w:r>
    </w:p>
    <w:p>
      <w:r>
        <w:t>Súd: Krajský súd Bratislava</w:t>
      </w:r>
    </w:p>
    <w:p>
      <w:r>
        <w:t>Spisová značka: 5S/238/2013</w:t>
      </w:r>
    </w:p>
    <w:p>
      <w:r>
        <w:t>ECLI: ECLI:SK:KSBA:2014:1013201792.1</w:t>
      </w:r>
    </w:p>
    <w:p>
      <w:r>
        <w:t>Dátum vydania: 7. 4. 2014</w:t>
      </w:r>
    </w:p>
    <w:p>
      <w:r>
        <w:t>Forma: Uznesenie</w:t>
      </w:r>
    </w:p>
    <w:p>
      <w:pPr>
        <w:pStyle w:val="Heading2"/>
      </w:pPr>
      <w:r>
        <w:t>Text rozhodnutia</w:t>
      </w:r>
    </w:p>
    <w:p>
      <w:r>
        <w:t>Súd: Krajský súd Bratislava Spisová značka: 5S/238/2013 Identifikačné číslo súdneho spisu: 1013201792 Dátum vydania rozhodnutia: 08. 04. 2014 Meno a priezvisko sudcu, VSÚ: JUDr. Anna Peťovská PhD. ECLI: ECLI:SK:KSBA:2014:1013201792.1 Uznesenie Krajský súd v Bratislave v právnej veci žalobkyne: BROKERSKÝ DOM a.s., v likvidácii, so sídlom Kuklovská 74, Bratislava, IČO: 35714603, právne zastúpený: AK NIKU &amp; partners, s.r.o., Prokopa Veľkého 51, 811 04 Bratislava, proti žalovanej: Národná banka Slovenska, Ul. Imricha Karvaša 1, Bratislava, o preskúmanie zákonnosti fiktívneho rozhodnutia žalovanej zo dňa 07. augusta 2013, takto r o z h o d o l : Súd konanie z a s t a v u j e. Žiaden z účastníkov nemá právo na náhradu trov konania. o d ô v o d n e n i e : Žalobou doručenou tunajšiemu súdu dňa 07.10.2013 sa žalobkyňa domáhala postupom podľa druhej hlavy piatej časti O.s.p. preskúmania zákonnosti fiktívneho rozhodnutia žalovaného zo dňa 07.08.2013 predpokladaného podľa § 19 ods. 3 zák. č. 211/2000 Z.z. o slobodnom prístupe k informáciám, ako aj rozhodnutia č. 1 zo dňa 14.05.2009 predpokladaného podľa § 18 ods. 3 zák. č. 211/2000 Z.z. s návrhom na ich zrušenie podľa § 250j ods. 2 písm. a/ a d/ O.s.p., majúc za to, že obe rozhodnutia vychádzajú z nesprávneho právneho posúdenia veci a sú nepreskúmateľné pre nedostatok dôvodov. Žalovaný vo svojom písomnom stanovisku k žalobe doručenom súdu dňa 07.01.2014 v celom rozsahu zotrval na svojom právnom názore vyjadrenom v priebehu celého konania, ktoré aj chronologicky v stanovisku popísal. Vychádzajúc z tohto žalobu neuznal dôvodnou a preto navrhol, aby súd túto podľa § 250j ods. 1 O.s.p. ako nedôvodnú zamietol. Krajský súd v Bratislave ako súd vecne a miestne príslušný na konanie predovšetkým najprv skúmal, či v danom prípade sú splnené podmienky konania vo veci , pričom zistil, že tieto splnené vo veci nie sú. Podľa § 103 O.s.p., kedykoľvek za konania prihliada súd na to, či sú splnené podmienky, za ktorých môže konať vo veci (podmienky konania). Podľa § 107 ods. 4 O.s.p., ak po začatí konania zanikne právnická osoba, súd pokračuje v konaní s jej právnym nástupcom a ak právneho nástupcu niet, súd konanie zastaví. Podľa § 246c veta prvá O.s.p., pre riešenie otázok, ktoré nie sú upravené v tejto časti (piata časť), sa použijú primerane ustanovenia prvej, tretej a štvrtej časti tohto zákona. Podľa § 244 ods. 1 O. s. p., v správnom súdnictve preskúmavajú súdy na základe žalôb alebo opravných prostriedkov zákonnosť rozhodnutí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2 O.s.p., pri rozhodnutí správneho orgánu vydaného v správnom konaní je predpokladom postupu podľa tejto hlavy, aby išlo 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danom prípade súd skúmaním podmienok konania podľa § 246c, 103, 107 ods. 4 O.s.p. a v spojení s ustanovením § 250 ods. 1 O.s.p. zistil, že v danom prípade žalobkyňa v priebehu preskúmavacieho konania zanikla bez právneho nástupcu, keď na základe rozhodnutia Okresného súdu Bratislava I, ako príslušného registrového súdu, bola ku dňu 31.01.2014 vymazaná z Obchodného registra. Na základe uvedeného potom žalobca: spoločnosť BROKERSKÝ DOM a.s. v likvidácii zanikol, a to bez právneho nástupcu. Preto bolo povinnosťou súdu konanie vo veci podľa § 107 ods. 4 v spojení s ust. § 246c veta prvá O.s.p. zastaviť. O náhrade trov konania súd rozhodol podľa § 146 ods. 1 písm. c/ O.s.p. v spojení s ustanovením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https://www.kauzis.sk/judikatura/r/ECLI:SK:KSBA:2014:1013201792.1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