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Bratislava sp. zn. 1S/306/2013 z 7. 1. 2014</w:t>
      </w:r>
    </w:p>
    <w:p>
      <w:r>
        <w:t>Rozhodnutie Krajského súdu Bratislava z 7. januára 2014, sp. zn. 1S/306/2013, ECLI:SK:KSBA:2014:1013202257.1</w:t>
      </w:r>
    </w:p>
    <w:p>
      <w:r>
        <w:t>Súd: Krajský súd Bratislava</w:t>
      </w:r>
    </w:p>
    <w:p>
      <w:r>
        <w:t>Spisová značka: 1S/306/2013</w:t>
      </w:r>
    </w:p>
    <w:p>
      <w:r>
        <w:t>ECLI: ECLI:SK:KSBA:2014:1013202257.1</w:t>
      </w:r>
    </w:p>
    <w:p>
      <w:r>
        <w:t>Dátum vydania: 7. 1. 2014</w:t>
      </w:r>
    </w:p>
    <w:p>
      <w:r>
        <w:t>Forma: Rozhodnutie</w:t>
      </w:r>
    </w:p>
    <w:p>
      <w:pPr>
        <w:pStyle w:val="Heading2"/>
      </w:pPr>
      <w:r>
        <w:t>Text rozhodnutia</w:t>
      </w:r>
    </w:p>
    <w:p>
      <w:r>
        <w:t>Súd: Krajský súd Bratislava Spisová značka: 1S/306/2013 Identifikačné číslo súdneho spisu: 1013202257 Dátum vydania rozhodnutia: 08. 01. 2014 Meno a priezvisko sudcu, VSÚ: JUDr. Monika Valašíková PhD. ECLI: ECLI:SK:KSBA:2014:1013202257.1 Rozhodnutie Krajský súd v Bratislave v právnej veci žalobcu: TT- KOMFORT, s.r.o., Františkánska 16, 917 32 Trnava, IČO: 36 277 215, právne zastúpený: JUDr. Ružena Bubenčíková, Kollárova 8, Trnava proti žalovanému: Slovenská obchodná inšpekcia Ústredný inšpektorát Slovenskej obchodnej inšpekcie, Prievozská 32, 827 99 Bratislava o preskúmanie zákonnosti rozhodnutia č. SK/0264/99/2013 zo dňa 18.10.2013, takto r o z h o d o l : Krajský súd v Bratislave p o s t u p u j e vec Krajskému súdu v Trnave. o d ô v o d n e n i e : Žalobou doručenou tunajšiemu súdu dňa 23.12.2013 sa žalobca domáha preskúmania rozhodnutia žalovaného, ktorým je orgán s pôsobnosťou pre celé územie Slovenskej republiky. Podľa § 103 O.s.p. kedykoľvek za konania prihliada súd na to, či sú splnené podmienky, za ktorých môže konať vo veci (podmienky konania). Podľa ust. § 11 ods. 1 O.s.p. konanie sa uskutočňuje na tom súde, ktorý je vecne a miestne príslušný. Príslušnosť sa určuje podľa okolností, ktoré tu sú v čase začatia konania a trvá až do jeho skončenia. Podľa § 104a ods. 1 O.s.p. súd skúma vecnú príslušnosť prv, než začne konať o veci samej. Podľa § 246a ods. 1 O.s.p. je miestne príslušným súd, v ktorého obvode má sídlo správny orgán, ktorého rozhodnutie a postup sa preskúmava, ak nie je ustanovené inak. Ak ide o rozhodnutie orgánu s pôsobnosťou pre celé územie Slovenskej republiky, okrem ústredných orgánov štátnej správy, miestne príslušným je krajský súd, v ktorého obvode je všeobecný súd navrhovateľa (žalobcu). V danom prípade má žalobca sídlo v Trnave, a preto jeho všeobecným súdom je súd určený podľa § 85 ods. 1 O.s.p., ktorý je v obvode Krajského súdu v Trnave. Podľa § 250d ods. 2 O.s.p. ak predseda senátu zistí, že súd nie je vecne alebo miestne príslušný, postúpi vec uznesením príslušnému súdu. V uvedenej veci bolo zistené, že všeobecným súdom žalobcu je súd, ktorý je v obvode Krajského súdu v Trnave a keďže ide o preskúmanie rozhodnutia žalovaného - orgánu s pôsobnosťou pre celé územie Slovenskej republiky, miestne príslušným je Krajský súd v Trnave, ktorému bude vec postúpená po právoplatnosti tohto uznesenia. Poučenie: Proti tomuto uzneseniu nie je prípustné odvolanie.</w:t>
      </w:r>
    </w:p>
    <w:p/>
    <w:p>
      <w:r>
        <w:t>Zdroj: KAUZIS.SK – https://www.kauzis.sk/judikatura/r/ECLI:SK:KSBA:2014:1013202257.1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