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5S/13/2014 z 5. 5. 2014</w:t>
      </w:r>
    </w:p>
    <w:p>
      <w:r>
        <w:t>Uznesenie Krajského súdu Bratislava z 5. mája 2014, sp. zn. 5S/13/2014, ECLI:SK:KSBA:2014:1014200101.1</w:t>
      </w:r>
    </w:p>
    <w:p>
      <w:r>
        <w:t>Súd: Krajský súd Bratislava</w:t>
      </w:r>
    </w:p>
    <w:p>
      <w:r>
        <w:t>Spisová značka: 5S/13/2014</w:t>
      </w:r>
    </w:p>
    <w:p>
      <w:r>
        <w:t>ECLI: ECLI:SK:KSBA:2014:1014200101.1</w:t>
      </w:r>
    </w:p>
    <w:p>
      <w:r>
        <w:t>Dátum vydania: 5. 5. 2014</w:t>
      </w:r>
    </w:p>
    <w:p>
      <w:r>
        <w:t>Forma: Uznesenie</w:t>
      </w:r>
    </w:p>
    <w:p>
      <w:pPr>
        <w:pStyle w:val="Heading2"/>
      </w:pPr>
      <w:r>
        <w:t>Text rozhodnutia</w:t>
      </w:r>
    </w:p>
    <w:p>
      <w:r>
        <w:t>Súd: Krajský súd Bratislava Spisová značka: 5S/13/2014 Identifikačné číslo súdneho spisu: 1014200101 Dátum vydania rozhodnutia: 06. 05. 2014 Meno a priezvisko sudcu, VSÚ: JUDr. Viera Šebestová ECLI: ECLI:SK:KSBA:2014:1014200101.1 Uznesenie Krajský súd v Bratislave v právnej veci žalobcu: V. L., G. XXXX/X, L., zastúpený: JUDr. Pavol Haško, advokát, sídlom Košická 52, 821 08 Bratislava, proti žalovanému: Úrad práce, sociálnych vecí a rodiny Pezinok, Úsek sociálnych vecí a rodiny, pracovisko Senec, Kysucká 14, 903 01 Senec, o preskúmanie zákonnosti rozhodnutia žalovaného č. 7324/2012-PHN/3 zo dňa 21.11.2012, takto r o z h o d o l : Súd konanie z a s t a v u j e . Žiaden z účastníkov nemá právo na náhradu trov konania. o d ô v o d n e n i e : Podaním doručeným Okresnému súdu Bratislava III dňa 29.11.2013 sa žalobca domáhal „určenia nezákonnosti“ rozhodnutia Úradu práce, sociálnych vecí a rodiny Pezinok, Úsek sociálnych vecí a rodiny, pracovisko Senec č. 7324/2012-PHN/3 zo dňa 21.11.2012. Okresný súd Bratislava III žalobu posúdil podľa obsahu ako žalobu na preskúmanie zákonnosti rozhodnutia žalovaného podľa druhej hlavy piatej časti O.s.p. a preto vec postúpil tunajšiemu súdu uznesením č.k. 32S 7/2013-11 zo dňa 10.12.2013, ako vecne a miestne príslušnému. Z administratívneho spisu súd zistil, že proti prvostupňovému rozhodnutiu Úradu práce, sociálnych vecí a rodiny Pezinok, Úsek sociálnych vecí a rodiny, pracovisko Senec č. 7324/2012-PHN/3 zo dňa 21.11.2012 bolo prípustné odvolanie v lehote do 15 dní odo dňa doručenia rozhodnutia. Žalobcovi bolo napadnuté rozhodnutie doručené dňa 17.12.2012, pričom žalobca proti nemu odvolanie v zákonnej lehote nepodal, preto toto nadobudlo právoplatnosť dňa 02.01.2013. Podľa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250b ods. 1 O.s.p. žaloba sa musí podať do dvoch mesiacov od doručenia rozhodnutia správneho orgánu v poslednom stupni, pokiaľ osobitný zákon neustanovuje inak. Zameškanie lehoty nemožno odpustiť.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Konanie v správnom súdnictve je potrebné považovať za prostriedok ultima ratio, t.j. ochrana práv a oprávnených záujmov účastníkov správnych vzťahov nastupuje až po zlyhaní všetkých zákonných prostriedkov nápravy v rámci správneho konania. Stále je platná zásada rímskeho práva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a ako je zrejmé z ustanovenia § 247 ods. 2 O.s.p., v správnom súdnictve je preskúmateľné podľa druhej hlavy piatej časti O.s.p. len také rozhodnutie, ktoré po vyčerpaní riadnych opravných prostriedkov, ktoré sa preň pripúšťajú, nadobudlo právoplatnosť. Napadnuté rozhodnutie žalovaného nadobudlo právoplatnosť dňa 02.01.2013 bez ďalšieho konania o opravnom prostriedku proti nemu, keďže žalobca nevyužil svoje zákonné právo a odvolanie nepodal. Súd tiež poukazuje na dvojmesačnú lehotu podľa ust. § 250b O.s.p., ktorá v tomto prípade takisto nebola dodržaná. Z dôvodu, že žaloba bola podaná proti rozhodnutiu, ktoré nemôže byť predmetom preskúmania súdom, teda proti prvostupňovému rozhodnutiu správneho orgánu, ktoré nadobudlo právoplatnosť bez vyčerpania možnosti opravných prostriedkov, a tiež z dôvodu, že žaloba bola podaná po uplynutí zákonnej dvojmesačnej lehoty zastavil tunajší súd s poukazom na § 250d ods. 3 O.s.p. konanie vo veci. Postup podľa ustanovenia § 43 ods. 1 O.s.p. súd nevyužil, keďže ním nie je možné dosiahnuť odstránenie vady konania, a to, že žalobca napáda rozhodnutie, ktoré nie je možné v konaní podľa druhej hlavy piatej časti O.s.p. preskúmať.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https://www.kauzis.sk/judikatura/r/ECLI:SK:KSBA:2014:1014200101.1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