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9Sp/54/2014 z 13. 11. 2014</w:t>
      </w:r>
    </w:p>
    <w:p>
      <w:r>
        <w:t>Rozsudok Krajského súdu Bratislava z 13. novembra 2014, sp. zn. 9Sp/54/2014, ECLI:SK:KSBA:2014:1014200893.2</w:t>
      </w:r>
    </w:p>
    <w:p>
      <w:r>
        <w:t>Súd: Krajský súd Bratislava</w:t>
      </w:r>
    </w:p>
    <w:p>
      <w:r>
        <w:t>Spisová značka: 9Sp/54/2014</w:t>
      </w:r>
    </w:p>
    <w:p>
      <w:r>
        <w:t>ECLI: ECLI:SK:KSBA:2014:1014200893.2</w:t>
      </w:r>
    </w:p>
    <w:p>
      <w:r>
        <w:t>Dátum vydania: 13. 11.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9Sp/54/2014 Identifikačné číslo súdneho spisu: 1014200893 Dátum vydania rozhodnutia: 14. 11. 2014 Meno a priezvisko sudcu, VSÚ: JUDr Janka Richterová ECLI: ECLI:SK:KSBA:2014:1014200893.2</w:t>
      </w:r>
    </w:p>
    <w:p>
      <w:r>
        <w:t>ROZSUDOK V MENE SLOVENSKEJ REPUBLIKY</w:t>
      </w:r>
    </w:p>
    <w:p>
      <w:r>
        <w:t>Krajský súd v Bratislave, sudca JUDr. Janka Richterová, v právnej veci navrhovateľa: POHOTOVOSŤ, s.r.o., so sídlom v Bratislave, Pribinova Ul. č. 25, proti odporcovi: Okresný úrad Senec, katastrálny odbor, Ul. Hurbanova č. 21, Senec, za Ú.: S. N., R.. XX.XX.XXXX, D. H., B.. K. Č.. X, o preskúmanie zákonnosti rozhodnutia odporcu zo dňa 24. marca 2014, sp. zn. V - 1047/14,takto</w:t>
      </w:r>
    </w:p>
    <w:p>
      <w:r>
        <w:t>r o z h o d o l :</w:t>
      </w:r>
    </w:p>
    <w:p>
      <w:r>
        <w:t>Súd rozhodnutie odporcu zo dňa 24. marca 2014, sp.zn. V -1047/14 p o t v r d z u j e.</w:t>
      </w:r>
    </w:p>
    <w:p>
      <w:r>
        <w:t>Účastníkom sa právo na náhradu trov konania n e p r i z n á v a.</w:t>
      </w:r>
    </w:p>
    <w:p>
      <w:r>
        <w:t>o d ô v o d n e n i e :</w:t>
      </w:r>
    </w:p>
    <w:p>
      <w:r>
        <w:t>Odporca vyššie uvedeným rozhodnutím podľa § 31 ods. 3 katastrálneho zákona zamietol návrh na vklad záložného práva do katastra nehnuteľností, na podklade zmluvy o zriadení záložného práva, uzavretej dňa 4.2. 2014 medzi navrhovateľom ako záložným veriteľom a S. N. ako záložcom, v zastúpení ProHelp - združenie občianskoprávnej pomoci.</w:t>
      </w:r>
    </w:p>
    <w:p>
      <w:r>
        <w:t>Svoje rozhodnutie odôvodnil skutočnosťou, že v čase rozhodovania o návrhu na vklad záložného práva, doručeného dňa 25.2.2014, záložca nie je spoluvlastníkom zálohu - pozemku W.. „. P. “. N.. Č.. XXX/ XX, zastavané plochy a nádvoria o výmere 151 m2, zapísaného na Q. Č.. XXX C. J.. Ú.. R. C. N. A..</w:t>
      </w:r>
    </w:p>
    <w:p>
      <w:r>
        <w:t>Proti tomuto rozhodnutiu podal včas odvolanie navrhovateľ. Domáhal sa zrušenia napadnutého rozhodnutia a vrátenia veci odporcovi na ďalšie konanie z dôvodu nedostatočne zisteného skutkového stavu. S odvolaním doručil odporcovi i dodatok č. 1 zo dňa 2.4.2014, za záložcu podpísaným ProHepl, ktorým sa mení predmet záložného práva tak, že záloh už netvorí pozemok N.. Č.. XXX/XX.</w:t>
      </w:r>
    </w:p>
    <w:p>
      <w:r>
        <w:t>Odporca navrhol napadnuté rozhodnutie ako vecne správne potvrdiť. Zmluvné strany medzi nehnuteľnosti, ktorých je záložca spoluvlastníkom, zahrnuli aj pozemok N.. Č.. XXX/XX, preukázateľne vo vlastníctve inej osoby. Na základe rozhodnutia o povolení vkladu vlastníckeho práva do katastra nehnuteľností zo dňa 20.2.2014 č. V-697/2014 sú spoluvlastníkmi uvedeného pozemku X.. K. Š. I. K.E. K. Š.. S. N. nemohol platne zriadiť k tomuto pozemku záložné právo.</w:t>
      </w:r>
    </w:p>
    <w:p>
      <w:r>
        <w:t>S. N. sa vo veci nevyjadril.</w:t>
      </w:r>
    </w:p>
    <w:p>
      <w:r>
        <w:t>Krajský súd po zistení, že nie sú dané zákonné predpoklady pre odmietnutie opravného prostriedku navrhovateľa (§ 250p O.s.p.) preskúmal napadnuté rozhodnutie ako i konanie, ktoré jeho vydaniu predchádzalo (§ 250l v spojení s § 244, ods. 2. O.s.p.), a dospel k záveru, že odvolanie navrhovateľa je nedôvodné.</w:t>
      </w:r>
    </w:p>
    <w:p>
      <w:r>
        <w:t>Súd prejednal vec v neprítomnosti riadne predvolaných účastníkov, ktorí z dôležitého dôvodu o odročenie pojednávania nepožiadali ( § 250g, ods. 2 O. s. p. ).</w:t>
      </w:r>
    </w:p>
    <w:p>
      <w:r>
        <w:t>Podľa § 31 ods. 1 Zák. č. 162/1965 Z.z. o katastri nehnuteľností a o zápise vlastníckych a iných práv k nehnuteľnostiam v platnom znení (ďalej len katastrálny zákon) správa katastra preskúma zmluvu z hľadiska, či obsahuje podstatné náležitosti zmluvy, či je úkon urobený v predpísanej forme, či je prevodca oprávnený nakladať s nehnuteľnosťou, či sú prejavy vôle dostatočne určité a zrozumiteľné, či zmluvná voľnosť alebo právo nakladať s nehnuteľnosťou nie sú obmedzené, či zmluva neodporuje zákonu, či zákon neobchádza a či sa neprieči dobrým mravom. Pri rozhodovaní o vklade prihliada správa katastra aj na skutkové a právne skutočnosti, ktoré by mohli mať vplyv na povolenie vkladu.</w:t>
      </w:r>
    </w:p>
    <w:p>
      <w:r>
        <w:t>Podľa § 151a ods. 1 OZ záložné právo slúži na zabezpečenie pohľadávky a jej príslušenstva tým, že v prípade ich riadneho a včasného nesplnenia je záložný veriteľ oprávnený domáhať sa uspokojenia zo založenej veci;</w:t>
      </w:r>
    </w:p>
    <w:p>
      <w:r>
        <w:t>Vkladové konanie predstavuje rozhodovací procesný postup, pri ktorom odporkyňa ako správny orgán posudzuje komplexne skutkové a právne skutočnosti, ktoré by mohli mať vplyv na povolenie vkladu. Vlastnícke právo požíva ústavnú ochranu (čl. 20 Ústavy SR). Záväzok štátu túto ochranu aj reálne garantovať je v prípade vlastníctva k nehnuteľnostiam pretavený práve i do kompetencie správy katastra zamietnuť návrh na vklad, ak nie sú splnené podmienky vkladu v zmysle citovaného ustanovenia § 31 ods. 1 katastrálneho zákona.</w:t>
      </w:r>
    </w:p>
    <w:p>
      <w:r>
        <w:t>V súlade so stanovenou kompetenciou odporca správne skúmal, či záložca je vlastníkom zálohu. Pre vznik záložného práva ako akcesorického práva, slúžiaceho na zabezpečenie a následne uspokojenie zročnej pohľadávky zo zálohu sa totiž vyžaduje nielen existencia pohľadávky ale tiež, aby záložca, ktorý nemusí byť totožný s osobou dlžníka z obligačného právneho vzťahu, bol vlastníkom zálohu. Opak prichádza do úvahy za zákonom stanovených podmienok len pri zálohu ako hnuteľnej veci ( § 151d OZ ).</w:t>
      </w:r>
    </w:p>
    <w:p>
      <w:r>
        <w:t>Odporca v relevantnej otázke vlastníctva záložcu k predmetu zálohu- pozemku N.. Č.. XXX/XX spoľahlivo zistil skutkový stav a vyvodil z neho i zodpovedajúci právny záver.</w:t>
      </w:r>
    </w:p>
    <w:p>
      <w:r>
        <w:t>Z administratívneho spisu odporcu bez akýchkoľvek pochybností vyplýva, že záložca S. N. kúpnou zmluvou zo dňa 7.2.2014 previedol svoj spoluvlastnícky podiel k pozemku Č.. XXX/XX na tretie osoby. Vklad vlastníckeho práva na základe tejto zmluvy bol povolený ešte pred doručením návrhu na vklad záložného práva, dňa 20.2.2014.</w:t>
      </w:r>
    </w:p>
    <w:p>
      <w:r>
        <w:t>Keďže S. N. nie je spoluvlastníkom uvedeného pozemku, nie je oprávnený k v zmluve špecifikovanému zálohu zriadiť záložné právo. Záver odporcu napokon akceptoval i navrhovateľ, keď po doručení preskúmavaného rozhodnutia s odvolaním doručil i dodatok k zmluve o zriadení záložného práva zo dňa 4.2.2014, v ktorom pozemok N.. Č.. XXX/XX sa už ako predmet zálohu neuvádza. Uvedený nedostatok spôsobuje absolútnu neplatnosť zmluvy o zriadení záložného práva ( § 39 OZ ), ktorý sa nedá zhojiť opravou.</w:t>
      </w:r>
    </w:p>
    <w:p>
      <w:r>
        <w:t>Z týchto dôvodov súd preskúmavaného rozhodnutie potvrdil podľa § 250q ods. 2 O.s.p.</w:t>
      </w:r>
    </w:p>
    <w:p>
      <w:r>
        <w:t>O trovách konania súd rozhodol podľa § 250k ods. 1 v spojení s § 250l ods. 2O.s.p. tak, že účastníkom ich náhradu nepriznal, keďže navrhovateľ v konaní nedosiahol úspech a ostatní účastníci ich náhradu neuplatňovali.</w:t>
      </w:r>
    </w:p>
    <w:p>
      <w:r>
        <w:t>Poučenie:</w:t>
      </w:r>
    </w:p>
    <w:p>
      <w:r>
        <w:t>Proti tomuto rozsudku možno podať odvolanie do pätnástich dní od jeho doručenia, prostredníctvom procesného súdu na Najvyšší súd SR, v troch písomných vyhotoveniach.</w:t>
      </w:r>
    </w:p>
    <w:p>
      <w:r>
        <w:t>V odvolaní sa má popri všeobecných náležitostiach /§ 42 ods. 3/ uviesť, proti ktorému rozhodnutiu smeruje, v akom rozsahu sa napáda, v čom sa toto rozhodnutie alebo postup súdu považuje za nesprávny a čoho sa odvolateľ domáha. /§ 205 ods.1 O.s.p./</w:t>
      </w:r>
    </w:p>
    <w:p/>
    <w:p>
      <w:r>
        <w:t>Zdroj: KAUZIS.SK – https://www.kauzis.sk/judikatura/r/ECLI:SK:KSBA:2014:1014200893.2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