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6S/234/2014 z 4. 12. 2014</w:t>
      </w:r>
    </w:p>
    <w:p>
      <w:r>
        <w:t>Uznesenie Krajského súdu Bratislava z 4. decembra 2014, sp. zn. 6S/234/2014, ECLI:SK:KSBA:2014:1014201818.1</w:t>
      </w:r>
    </w:p>
    <w:p>
      <w:r>
        <w:t>Súd: Krajský súd Bratislava</w:t>
      </w:r>
    </w:p>
    <w:p>
      <w:r>
        <w:t>Spisová značka: 6S/234/2014</w:t>
      </w:r>
    </w:p>
    <w:p>
      <w:r>
        <w:t>ECLI: ECLI:SK:KSBA:2014:1014201818.1</w:t>
      </w:r>
    </w:p>
    <w:p>
      <w:r>
        <w:t>Dátum vydania: 4. 12. 2014</w:t>
      </w:r>
    </w:p>
    <w:p>
      <w:r>
        <w:t>Forma: Uznesenie</w:t>
      </w:r>
    </w:p>
    <w:p>
      <w:pPr>
        <w:pStyle w:val="Heading2"/>
      </w:pPr>
      <w:r>
        <w:t>Text rozhodnutia</w:t>
      </w:r>
    </w:p>
    <w:p>
      <w:r>
        <w:t>Súd: Krajský súd Bratislava Spisová značka: 6S/234/2014 Identifikačné číslo súdneho spisu: 1014201818 Dátum vydania rozhodnutia: 05. 12. 2014 Meno a priezvisko sudcu, VSÚ: JUDr. Soňa Langová ECLI: ECLI:SK:KSBA:2014:1014201818.1 Uznesenie Krajský súd v Bratislave v právnej veci žalobcu: Nestlé Slovensko s.r.o., so sídlom Košovská cesta 11, 971 27 Prievidza, právne zastúpený: Advokátska kancelária ECKER-KÁN &amp; PARTNERS, s.r.o., so sídlom Námestie Martina Benku 9, 811 07 Bratislava, proti žalovanému: Štátna veterinárna a potravinová správa Slovenskej republiky, so sídlom Botanická 17, 842 13 Bratislava, o preskúmanie zákonnosti rozhodnutia žalovaného č. 2687/2014 zo dňa 2.9.2014, takto r o z h o d o l : Krajský súd v Bratislave p o s t u p u j e vec Krajskému súdu v Trenčíne. o d ô v o d n e n i e : Žalobou doručenou Krajskému súdu v Bratislave dňa 30.10.2014 sa žalobca domáhal preskúmania zákonnosti rozhodnutia žalovaného č. 2687/2014 zo dňa 2.9.2014, ktorým žalovaný zmenil prvostupňové rozhodnutie č. Ro-13/2014-RK zo dňa 16.7.2014 tak, že vo výrokovej časti rozhodnutia presne vymedzil čas a dátum, kedy došlo k protiprávnemu konaniu, vypustil ustanovenie § 9 ods. 2 písm. a) bod 1 zákona č. 152/1995 Z.z. o potravinách v znení neskorších predpisov a výšku pokuty odôvodnil zo všetkých zákonom stanovených hľadísk.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veci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s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Z.z. Žalovaný správny orgán je dekoncentrovaný orgán štátnej správy s pôsobnosťou pre celé územie Slovenskej republiky a zároveň je aj orgánom inšpekčným, preto miestne príslušným je v tomto prípade krajský súd, v ktorého obvode je všeobecný súd žalobcu. Všeobecným súdom žalobcu je Okresný súd Prievidza, ktorý je v obvode Krajského súdu v Trenčíne, preto je daná miestna príslušnosť tohto krajského súdu. Nakoľko v uvedenej veci bolo zistené, že Krajský súd v Bratislave nie je miestne príslušným na konanie v predmetnej veci, vec bude po právoplatnosti tohto uznesenia postúpená Krajskému súdu v Trenčíne. Poučenie: Proti tomuto uzneseniu nie je prípustné odvolanie.</w:t>
      </w:r>
    </w:p>
    <w:p/>
    <w:p>
      <w:r>
        <w:t>Zdroj: KAUZIS.SK – https://www.kauzis.sk/judikatura/r/ECLI:SK:KSBA:2014:1014201818.1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