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3S/239/2010 z 12. 5. 2014</w:t>
      </w:r>
    </w:p>
    <w:p>
      <w:r>
        <w:t>Uznesenie Krajského súdu Bratislava z 12. mája 2014, sp. zn. 3S/239/2010, ECLI:SK:KSBA:2014:1110225446.2</w:t>
      </w:r>
    </w:p>
    <w:p>
      <w:r>
        <w:t>Súd: Krajský súd Bratislava</w:t>
      </w:r>
    </w:p>
    <w:p>
      <w:r>
        <w:t>Spisová značka: 3S/239/2010</w:t>
      </w:r>
    </w:p>
    <w:p>
      <w:r>
        <w:t>ECLI: ECLI:SK:KSBA:2014:1110225446.2</w:t>
      </w:r>
    </w:p>
    <w:p>
      <w:r>
        <w:t>Dátum vydania: 12. 5. 2014</w:t>
      </w:r>
    </w:p>
    <w:p>
      <w:r>
        <w:t>Forma: Uznesenie</w:t>
      </w:r>
    </w:p>
    <w:p>
      <w:pPr>
        <w:pStyle w:val="Heading2"/>
      </w:pPr>
      <w:r>
        <w:t>Text rozhodnutia</w:t>
      </w:r>
    </w:p>
    <w:p>
      <w:r>
        <w:t>Súd: Krajský súd Bratislava Spisová značka: 3S/239/2010 Identifikačné číslo súdneho spisu: 1110225446 Dátum vydania rozhodnutia: 13. 05. 2014 Meno a priezvisko sudcu, VSÚ: JUDr. Anna Peťovská PhD. ECLI: ECLI:SK:KSBA:2014:1110225446.2 Uznesenie Krajský súd v Bratislave v právnej veci žalobcu: G. H., bytom G. XX, XXX XX R., proti žalovanému: Mestská časť Bratislava-Staré Mesto, Vajanského nábrežie 3, 814 21 Bratislava, o preskúmanie zákonnosti rozhodnutia žalovaného č. XXXX/XXXX/XXXX/XXXX/URS/Oka-K/XX zo dňa XX. februára XXXX, takto r o z h o d o l : Súd konanie z a s t a v u j e . Žiaden z účastníkov nemá právo na náhradu trov konania. o d ô v o d n e n i e : Dňa 28.05.2010 Okresnému súdu Bratislava I bolo doručené podanie žalobkyne označené ako návrh na preskúmanie rozhodnutia Mestskej časti Bratislava-Staré Mesto, stavebný úrad súdom. Toto bolo Okresným súdom Bratislava I postúpené tunajšiemu súdu ako vecne a miestne príslušnému. V podaní žalobkyňa tvrdí, že rozhodnutie Mestskej časti Bratislava-Staré Mesto č. SU-XXXX/XXXXX/XXXXX-A/ XX-Ok zo dňa XX.XX.XXXX, ktorým bola stavebníkovi: F., s.r.o., M. cesta 3, XXX XX R., povolená zmena dokončenej stavby: „rekonštrukcia a dostavba rodinného domu“ na G. ulici č. XX, súpisné č. XXXX v R., na pozemkoch parc. č. XXXX/XX, XXXX/XX, XXXX/XX k.ú. E. G. bolo vydané aj napriek jej námietkam. K podaniu žalobkyňa však priložila aj rozhodnutie č. A-XXXX/XXXX-DLD zo dňa XX.XX.XXXX, ktorým bolo potvrdené rozhodnutie príslušného stavebného úradu Mestskej časti Bratislava-Staré Mesto č. XXXX/XXXX/XXXX/XXXX/URS/Oka-K/XX zo dňa XX.XX.XXXX. Týmto prvostupňovým rozhodnutím bola dodatočne povolená stavebníkovi F., s.r.o. zmena stavby: „Rekonštrukcia a dostavba rodinného domu“ pred dokončením, na G. ulici XX v R., súp. č. stavby XXXX, na pozemkoch parc. č. XXXX/ XX, XXXX/XX,XXXX/XX, kat. úz. E. G.. Keďže zo žaloby nebolo dostatočne zrejmé, ktoré rozhodnutie žalobkyňa napáda, vyzval ju súd uznesením č.k. 3S 239/2010-28 zo dňa 16.10.2013, doručeným dňa 09.12.2013, na doplnenie týchto náležitostí správnej žaloby: Označenie napadnutého rozhodnutia a vyjadrenie v akom rozsahu sa toto napáda a správne znenie konečného návrhu. Zároveň súd vyzval žalobkyňu na doplnenie plnej moci udelenej na zastupovanie v konaní advokátovi. Podaním doručeným tunajšiemu súdu dňa 30.12.2013 žalobkyňa označila ako napadnuté rozhodnutie Mestskej časti Bratislava-Staré Mesto č. XXXX/XXXX/XXXX/XXXX/URS/Oka-K/XX zo dňa XX.XX.XXXX. Podľa § 247 ods. 1 O.s.p., podľa ustanovení piatej časti druhej hlavy O.s.p.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Podľa § 247 ods. 2 O.s.p., pri rozhodnutí správneho orgánu vydaného v správnom konaní je predpokladom postupu podľa tejto hlavy, aby išlo o rozhodnutie, ktoré po vyčerpaní riadnych opravných prostriedkov, ktoré sa preň pripúšťajú, nadobudlo právoplatnosť.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250b ods. 1 O.s.p., žaloba sa musí podať do dvoch mesiacov od doručenia rozhodnutia správneho orgánu v poslednom stupni, pokiaľ osobitný zákon neustanovuje inak. Zameškanie lehoty nemožno odpustiť.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 danom prípade súd najprv skúmal, či má splnené podmienky pre konanie predpokladané druhou hlavou piatej časti O.s.p. a dospel k záveru, že tomu tak nie je. Konanie v správnom súdnictve je potrebné považovať za prostriedok ultima ratio, t.j. ochrana práv a oprávnených záujmov účastníkov správnych vzťahov nastupuje až po zlyhaní všetkých zákonných prostriedkov nápravy v rámci správneho konania. Stále je platná rímskoprávna zásada „vigilantibus iura scripta sunt“, t.j. „práva patria bdelým", teda tým, ktorí sa aktívne zaujímajú o ochranu a výkon svojich práv a ktorí svoje procesné oprávnenia uplatňujú včas a s dostatočnou starostlivosťou a predvídavosťou. Správny súd nesmie nahrádzať odvolací správny orgán a ako je zrejmé z ustanovenia § 247 ods. 2 O.s.p., v správnom súdnictve je preskúmateľné podľa druhej hlavy piatej časti O.s.p. len také rozhodnutie, ktoré po vyčerpaní riadnych opravných prostriedkov, ktoré sa preň pripúšťajú, nadobudlo právoplatnosť. V tomto konaní však žalobkyňa, ako to vyplýva z doplnenia žaloby zo dňa 30.12.2013 napáda prvostupňové správne rozhodnutie zo dňa 05.02.2010, a nie druhostupňové rozhodnutie vo veci vydané. Takéto rozhodnutie však nemôže byť predmetom preskúmania súdom, keďže vychádzajúc z dikcie ust. § 247 ods. 2 O.s.p., súdy preskúmavajú konečné rozhodnutie vo veci, teda vydané v poslednom stupni a právoplatné. Vzhľadom na uvedené potom tunajší súd s poukazom na § 250d ods. 3 O.s.p. konanie vo veci zastavil. Ďalším dôvodom, pre ktorý bolo potrebné konanie zastaviť, bolo tiež nepredloženie plnomocenstva udeleného vo veci advokátom, pričom sa jedná o vec s obligatórnym zastúpením žalobkyne v zmysle § 250a O.s.p. advokátom, o čom súd žalobkyňu aj v predmetnej výzve riadne poučil. Zároveň bola žalobkyňa súdom poučená i o následkoch nevyhovenia výzve súdu. Len označenie, že žalobkyňu bude v konaní zastupovať JUDr. Milan Nitranský bez ďalšieho a predloženia plnomocenstva udeleného tomuto nemožno považovať za odstránenie procesnej vady konania.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https://www.kauzis.sk/judikatura/r/ECLI:SK:KSBA:2014:1110225446.2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