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18CoE/409/2013 z 22. 4. 2014</w:t>
      </w:r>
    </w:p>
    <w:p>
      <w:r>
        <w:t>Uznesenie Krajského súdu Bratislava z 22. apríla 2014, sp. zn. 18CoE/409/2013, ECLI:SK:KSBA:2014:1110235367.1</w:t>
      </w:r>
    </w:p>
    <w:p>
      <w:r>
        <w:t>Súd: Krajský súd Bratislava</w:t>
      </w:r>
    </w:p>
    <w:p>
      <w:r>
        <w:t>Spisová značka: 18CoE/409/2013</w:t>
      </w:r>
    </w:p>
    <w:p>
      <w:r>
        <w:t>ECLI: ECLI:SK:KSBA:2014:1110235367.1</w:t>
      </w:r>
    </w:p>
    <w:p>
      <w:r>
        <w:t>Dátum vydania: 22. 4. 2014</w:t>
      </w:r>
    </w:p>
    <w:p>
      <w:r>
        <w:t>Forma: Uznesenie</w:t>
      </w:r>
    </w:p>
    <w:p>
      <w:pPr>
        <w:pStyle w:val="Heading2"/>
      </w:pPr>
      <w:r>
        <w:t>Text rozhodnutia</w:t>
      </w:r>
    </w:p>
    <w:p>
      <w:r>
        <w:t>Súd: Krajský súd Bratislava Spisová značka: 18CoE/409/2013 Identifikačné číslo súdneho spisu: 1110235367 Dátum vydania rozhodnutia: 23. 04. 2014 Meno a priezvisko sudcu, VSÚ: JUDr. Beata Trandžíková ECLI: ECLI:SK:KSBA:2014:1110235367.1 Uznesenie Krajský súd v Bratislave v exekučnej veci oprávneného: KOOPERATIVA poisťovňa, a.s. Vienna Insurance Group, Štefanovičova 4, Bratislava, IČO: 00 585 441, proti povinnému: Zlaté slnko s.r.o., Beblavého 2, Bratislava, IČO: 35 690 101, vedenej súdnym exekútorom JUDr. Máriou Zervanovou, so sídlom úradu Záhradnícka 18, Bratislava, pre vymoženie uloženej povinnosti zaplatiť istinu 136,89 eur s príslušenstvom, o odvolaní súdneho exekútora proti uzneseniu Okresného súdu Bratislava I, č.k. 1Er/1128/2010-17 zo dňa 11.03.2013, takto r o z h o d o l : Krajský súd v Bratislave uznesenie Okresného súdu Bratislava I, č.k. 1Er/1128/2010-17 zo dňa 11.03.2013, v časti výroku o trovách exekúcie p o t v r d z u j e. o d ô v o d n e n i e : Okresný súd Bratislava I uznesením, č.k. 1Er/1128/2010-17 zo dňa 11.03.2013, zastavil exekúciu podľa ust. § 57 ods. 2 zákona NR SR č. 233/1995 Z.z. o súdnych exekútoroch a exekučnej činnosti (Exekučný poriadok) v znení neskorších právnych predpisov (ďalej len „EP“) v spojení s ust. § 107 ods. 4 zákona NZ ČSSR č. 99/1963 Zb. Občiansky súdny poriadok v znení neskorších právnych predpisov (ďalej len „O.s.p.“) z dôvodu výmazu povinného z obchodného registra. Súd prvého stupňa uložil oprávnenému povinnosť uhradiť súdnemu exekútorovi trovy exekúcie vo výške 45,85 eur pozostávajúce z minimálnej odmeny vo výške 33,19 eur, náhrady hotových výdavkov v sume 4,80 eur (poštovné) a 20% DPH vo výške 7,59 eur. Súdnemu exekútorovi nebola priznaná odmena za viacnásobné doručenie upovedomenia o začatí exekúcie, príkazu na začatie exekúcie a exekučného príkazu, nakoľko z ust. § 15 ods. 1 vyhlášky MS SR č. 288/1995 Z.z. o odmenách a náhradách súdnych exekútorov v znení neskorších noviel (ďalej len „vyhláška“) vyplýva, že paušálnou sumou sa doručuje len jedno takéto doručenie. Súdnemu exekútorovi súd nepriznal ani náhradu poštovných výdavkov vo výške 10,07 eur, nakoľko túto nemal súd z exekučného spisu za preukázanú. Prvostupňový súd zároveň žiadnemu z účastníkov nepriznal náhradu trov konania s poukazom na ust. § 146 ods. 1 písm. c) O.s.p.. Proti predmetnému uzneseniu v časti výroku o trovách exekúcie podal súdny exekútor v zákonnej lehote odvolanie, ktorým žiadal napadnuté uznesenie súdu prvého stupňa zmeniť a priznať mu trovy exekúcie vo výške 58,04 eur. Súdny exekútor v podanom odvolaní namietal nepriznanie náhrady hotových výdavkov za poštovné. Súdny exekútor predložil súdu prehľad peňažných operácií, ktoré presne a korektne dokladujú každý jednotlivý výdavok. Dokonca, ak bolo v obálke jednému a tomu istému adresátovi viacero písomností, z prehľadu jasne vidno, že systém platbu rozložil, takže sa dosiahla dokonca úspora. Ak súd potreboval doložiť ako dôkaz napr. poštovné hárky , mohol vyzvať exekútora na ich doloženie, resp. predloženie iných listín preukazujúcich oprávnenosť výdavkov. Na úhradu týchto nákladov má súdny exekútor nárok. Na internete je sadzobník poplatkov za poštovné účtované Slovenskou poštou za jednotlivé druhy zásielok, preto ich opodstatnenosť a správnosť je ľahko overiteľná. Krajský súd v Bratislave, ako odvolací súd podľa ust. § 10 ods. 1 O.s.p., preskúmal napadnuté uznesenie podľa ust. § 212 ods. 1 O.s.p., bez nariadenia pojednávania podľa ust. § 214 ods. 2 a dospel k záveru, že napadnuté uznesenie je vecne správne. Z obsahu súdneho spisu vyplýva, že exekučné konanie sa začalo dňa 04.08.2010 a dňa 20.08.2010 poveril súd vykonaním exekúcie súdneho exekútora JUDr. Máriu Zervanovú. Súdny exekútor doručil súdu dňa 20.09.2012 podnet na zastavenie exekúcie z dôvodu výmazu povinného z obchodného registra a uplatnil si trovy exekúcie vo výške 168,86 eur. Súd prvého stupňa exekúciu z uvedeného dôvodu zastavil a súdnemu exekútorovi priznal trovy exekúcie vo výške 45,85 eur. Podľa ust. § 14 ods. 1 vyhlášky ak je súdny exekútor vylúčený z vykonávania exekúcie alebo ak exekúciu súd zastaví, odmena súdneho exekútora za výkon exekučnej činnosti sa určuje paušálnou sumou za jednotlivé úkony exekučnej činnosti najmenej 33,19 eura. Podľa ust. § 14 ods. 2 vyhlášky paušálna suma za každý jednotlivý úkon exekučnej činnosti je 3, 32 eura. Podľa ust. § 15 ods. 1 vyhlášky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Podľa ust.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Súd je povinný exekútorom uplatnené trovy exekúcie preskúmať nielen v intenciách príslušných právnych noriem, ale tiež z hľadiska zásad civilného procesu, teda zásad efektívnosti, hospodárnosti a preukázateľnosti. Súdny exekútor je povinný dostatočným a nepochybným spôsobom preukázať všetky ním uplatnené trovy exekúcie. Je nepochybné, že v danom prípade k preskúmaniu trov exekúcie zo strany súdu došlo, nakoľko z obsahu spisu vyplýva, že exekučný súd si pred rozhodnutím o uplatnených trovách exekúcie zapožičal exekučný spis a svoje rozhodnutie o trovách exekúcie riadne odôvodnil. Súdnemu exekútorovi nemohla byť priznaná náhrada hotových výdavkov (poštovného) v ním uplatnenej výške, nakoľko súdny exekútor vynaloženie týchto výdavkov dostatočným spôsobom nepreukázal (predložením poštových doručeniek, poštových hárkov, príp. inými relevantnými dokladmi). Uvedený nedostatok neodstránil ani v odvolacom konaní. Predloženie vyúčtovania trov exekúcie, kde je uvedené, aké poštovné výdavky boli exekútorom v exekučnom konaní vynaložené, odvolací súd nepovažoval za relevantný doklad preukazujúci uplatnené poštovné výdavky. Podľa ust. § 219 ods. 1 O.s.p. odvolací súd rozhodnutie potvrdí, ak je vo výroku vecne správne. Vychádzajúc z uvedeného odvolací súd uznesenie súdu prvého stupňa v napadnutej časti, ako vecne správne, podľa ust. § 219 O.s.p. potvrdil. Toto uznesenie bolo členmi senátu prijaté pomerom hlasov 3:0 (§ 3 ods. 9 tretia veta zák. č. 757/2004 Z. z. v znení neskorších predpisov). Poučenie: Proti tomuto uzneseniu odvolanie nie je prípustné.</w:t>
      </w:r>
    </w:p>
    <w:p/>
    <w:p>
      <w:r>
        <w:t>Zdroj: KAUZIS.SK – https://www.kauzis.sk/judikatura/r/ECLI:SK:KSBA:2014:1110235367.1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