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6Co/546/2014 z 26. 10. 2014</w:t>
      </w:r>
    </w:p>
    <w:p>
      <w:r>
        <w:t>Rozsudok Krajského súdu Bratislava z 26. októbra 2014, sp. zn. 6Co/546/2014, ECLI:SK:KSBA:2014:1111244734.1</w:t>
      </w:r>
    </w:p>
    <w:p>
      <w:r>
        <w:t>Súd: Krajský súd Bratislava</w:t>
      </w:r>
    </w:p>
    <w:p>
      <w:r>
        <w:t>Spisová značka: 6Co/546/2014</w:t>
      </w:r>
    </w:p>
    <w:p>
      <w:r>
        <w:t>ECLI: ECLI:SK:KSBA:2014:1111244734.1</w:t>
      </w:r>
    </w:p>
    <w:p>
      <w:r>
        <w:t>Dátum vydania: 26. 10. 2014</w:t>
      </w:r>
    </w:p>
    <w:p>
      <w:r>
        <w:t>Forma: Rozsudok</w:t>
      </w:r>
    </w:p>
    <w:p>
      <w:r>
        <w:t>Oblasť práva: Rodinné právo</w:t>
      </w:r>
    </w:p>
    <w:p>
      <w:pPr>
        <w:pStyle w:val="Heading2"/>
      </w:pPr>
      <w:r>
        <w:t>Text rozhodnutia</w:t>
      </w:r>
    </w:p>
    <w:p>
      <w:r>
        <w:t>Súd: Krajský súd Bratislava Spisová značka: 6Co/546/2014 Identifikačné číslo súdneho spisu: 1111244734 Dátum vydania rozhodnutia: 27. 10. 2014 Meno a priezvisko sudcu, VSÚ: JUDr. Martin Murgaš ECLI: ECLI:SK:KSBA:2014:1111244734.1 ROZSUDOK V MENE SLOVENSKEJ REPUBLIKY Krajský súd v Bratislave v senáte zloženom z predsedu senátu JUDr. Martina Murgaša a členov senátu JUDr. Edity Szabovej a JUDr. Branislava Krála, v právnej veci žalobkyne: X.. C. Ž., nar. XX.XX.XXXX, bytom A. XX/XXXX, XXX XX K., zast. advokátskou kanceláriou FUTEJ &amp; Partners, s.r.o., Radlinského ul. č. 2, Bratislava, proti žalovanej: Slovenská republika, zast. Národnou bankou Slovenska, ul. Imricha Karvaša č. 1, Bratislava, o zaplatenie 24.644,35 eur s prísl., na odvolanie žalobkyne proti rozsudku Okresného súdu Bratislava I zo 17. marca 2014 č. k. 16C/204/2011-111, pomerom hlasov 3:0, takto r o z h o d o l : Rozsudok súdu prvého stupňa sa v napadnutej časti p o t v r d z u j e. Žalovanej sa nepriznáva náhrada trov odvolacieho konania. o d ô v o d n e n i e : Napadnutým rozsudkom súd prvého stupňa zamietol žalobu, ktorou sa žalobkyňa proti žalovanej domáhala zaplatenia sumy 24.644,35 eur z titulu náhrady škody spôsobenej nesprávnym úradným postupom žalovanej pri vykonávaní bankového dohľadu nad činnosťou PODIELOVÉHO DRUŽSTVA SLOVENSKÉ INVESTÍCIE (ďalej len „PDSI“, „družstvo“) a obchodníka s cennými papiermi (ďalej len „obchodník s CP“). Súd prvého stupňa napadnutým rozsudkom aj rozhodol, že nepožiada Súdny dvor Európskej únie o rozhodnutie o predbežnej otázke podľa článku 267 Zmluvy o fungovaní EÚ a zároveň zamietol návrh žalobcu na prerušenie konania podľa § 109 ods. 1 písm. c) OSP. Žalovanej nepriznal náhradu trov konania. Súd prvého stupňa vykonaným dokazovaním zistil, že Úrad pre finančný trh (ďalej len "úrad") rozhodnutím zo dňa 21.03.2002 schválil Družstvu Prospekt investície, pri ktorom Družstvo požiadalo návrhom na začatie konania doručeným úradu dňa 16.04.2003 o schválenie jeho dodatku. Úrad Družstvo v upozornení z 13.05.2003 oboznámil o splnení podmienok pre schválenie tohto dodatku podľa § 127 ods. 4 v spojení s § 122 ods. 7 zákona č. 566/2001 Z.z.. Prílohou žiadosti Družstva bola aj zápisnica z riadnej členskej schôdze Družstva zo dňa 09.01.2003,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Družstvo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Dňa 02.06.2008 uzavrelo Družstvo s obchodníkom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ročne. Rozhodnutím z 08.01.2008, č. OPK - 9750/3/2007 NBS na základe kontroly vykonanej v roku 2007 uložila obchodníkovi s cennými papiermi pokutu vo výške 500.000,- Sk za porušenie v rozhodnutí špecifikovaných ustanovení zákona č. 566/2001 Z.z. Banková rada Národnej banky Slovenska v konaní o rozklade predmetné prvostupňové rozhodnutie rozhodnutím zo 07.05.2008, č. GUV-841/2008, zrušila a vrátila vec na opätovné prejednanie a rozhodnutie. Následne NBS rozhodnutím zo dňa 20.08.2008, č. OPK-9750-5/2007, uložila obchodníkovi s cennými papiermi opätovne pokutu, a to vo výške 300.000,- Sk za porušenie ustanovení § 54 ods. 2, § 73 ods. 1 písm. a), § 74 ods. 1, ods. 7 písm. b) zákona č. 566/2001 Z.z.. Medzičasom Národná banka Slovenska rozhodnutím z 22.04.2008, č. OPK-2744-5/2007-PLP zmenila podľa § 59 ods. 4 zákona č. 566/2001 Z.z. obchodníkovi s cennými papiermi povolenie na poskytovanie investičných služieb udelené rozhodnutím zo dňa 22.04.2003 a povolila, okrem iného, poskytovanie investičnej služby podľa § 6 ods. 1 písm. d) v spojení s § 5 ods. 1 písm. a), b), a c) zákona č. 566/2001 Z.z. s obmedzením podľa § 59 ods. 3 tohto zákona a poskytovanie investičných služieb, investičných činností a vedľajších služieb podľa § 6 ods. 1 a 2 v spojení s § 5 ods. 1 zákona č. 566/2001 Z.z. v špecifikovanom rozsahu. Po obdržaní výpovede obchodníka s cennými papiermi zo zmluvy o riadení portfólia zo dňa 30.03.2010 Družstvo požiadalo listom z 15.04.2010 Národnú banku Slovenska o preskúmanie postupu obchodníka s cennými papiermi a o výkon dohľadu na mieste dôvodiac, že výpoveďou zmluvy sa Družstvo dostalo do zložitej situácie, pretože obchodník s cennými papiermi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obchodník s cennými papiermi spôsobiť pri plnení zmluvy a ktorá podľa predbežnej kalkulácie dosahovala sumu viac než 20 miliónov eur. Ďalším listom zo dňa 23.04.2010 žiadalo Družstvo Národnú banku Slovenska o zjednanie nápravy v činnosti obchodníka s cennými papiermi, pretože tento si neplnil svoje základné povinnosti voči Družstvu ako subjektu dohliadanému zo strany NBS spočívajúce v zabezpečení zhodnotenia finančných prostriedkov jemu zverených do správy. Národná banka Slovenska listom zo dňa 30.04.2010 a následne urgenciou zo dňa 30.06.2010 požiadala predsedu predstavenstva Družstva a aj Družstvo samotné o predloženie špecifikovanej písomnej informácie a dokumentácie k zmluve za účelom dohľadu na mieste. V súvislosti s oznámením Družstva z 10.05.2010 o tom, že ročná finančná správa Družstva za rok 2009 bola uverejnená na internetovej stránke, Národná banka Slovenska upozornila Družstvo listom zo dňa 14.05.2010, že ročná finančná správa za rok 2009 neobsahuje náležitosti podľa zákona č. 566/2001 Z.z., žiadala o jej doplnenie a súčasné upozornenie používateľov internetu, že účtovná závierka za rok 2009 nebola overená audítorom a bude v zmysle rozhodnutia predstavenstva Družstva prepracovaná. Podľa správy audítora pre predstavenstvo Družstva z 30.07.2010 pre nedostatok informácií a pre nemožnosť otvoriť účtovníctvo Družstva za rok 2009 nemohol overiť, či hodnota finančných investícií uvedených v účtovnej závierke Družstva ku dňu 31.12.2009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Národná banka Slovenska si listom z 01.06.2010 vyžiadala od Družstva bližšie špecifikované doklady, najmä uzavreté kúpne zmluvy, generálne splnomocnenia pre X.. Q. Č., X.. U. S., P.. na zastupovanie Družstva, ako aj doklady o finančnom vysporiadaní podľa Zmluvy o kúpe cenných papierov zo dňa 05.10.2009. Národná banka Slovenska vydala dňa 12.07.2010 rozhodnutie o predbežnom opatrení, č. ODT-8305/2010, ktorým podľa § 25 ods. 1 písm. a) zákona č. 747/2004 Z.z. o dohľade nad finančným trhom uložila obchodníkovi s cennými papiermi povinnosť zdržať sa nakladania s majetkom klientov, ktorý mu bol zverený bez písomného súhlasu NBS, keďže na základe oznámenia klientov, najmä Družstva, vzniklo dôvodné podozrenie z možného poškodenia klientov obchodníka s cennými papiermi. Rozhodnutím z 21.12.2010, č. ODT-8305-5/2010, NBS podľa § 144 ods. 1 písm. l) zák. č. 566/2001 Z.z. odobrala obchodníkovi s cennými papiermi povolenie na poskytovanie investičných služieb z dôvodov podľa § 156 ods. 2 písm. a), § 55 ods. 7,9, § 85 ods. 2 v spojení s § 84 ods. 1 písm. b), § 76 ods. 2 a § 77 ods. 7 zákona č. 566/2001 Z.z.. Správnosť predmetného rozhodnutia potvrdila v konaní o rozklade Banková rada Národnej banky Slovenska rozhodnutím z 01.03.2011, č. GUV-274/2011. Národná banka Slovenska rozhodnutím z 26.08.2010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Národnej banky Slovenska rozhodnutím zo 07.12.2010 č. GUV-1744/2010. Uvedeným rozhodnutiam predchádzala výzva NBS zo dňa 10.05.2010 na odstránenie nedostatkov žiadosti o schválenie Prospektu investície zo dňa 28.04.2010, ako aj doplnenia dodatku k Prospektu investície, pričom rozhodnutím z 10.05.2010 č. OPK-5664/1-2/2010 NBS prerušila konanie podľa § 21 ods. 1 písm. a) zákona č. 747/2004 Z.z. o dohľade. V poradí ďalším rozhodnutím z 30.05.2011 č. ODT-10890-4/2010 NBS zakázala Družstvu ako vyhlasovateľovi verejnej ponuky majetkových hodnôt predaj majetkových hodnôt podľa § 144 ods. 4 písm. c) zák. č. 566/2001 Z.z. z dôvodu porušenia ustanovenia § 129 ods. 3 v spojení s § 128 ods. 1 písm. b/, c/, h/ zákona č. 566/2001 Z.z. a § 125c ods. 1 v spojení s § 127 ods. 4 zákona č. 566/2001 Z.z. tým, že zmenou skutočností uvedených v Prospekte investície Družstvo tento prospekt nedodržiavalo. NBS sa pritom dozvedela, že u Družstva nastali také zmeny, pre ktoré sa Prospekt investície stal neaktuálny a Družstvo neurobilo žiadne kroky k náprave a k tomu, aby stav Družstva uviedlo do súladu s údajmi v Prospekte investície. NBS oznámila na svojej webovej stránke obsah predmetného rozhodnutia, ktoré nadobudlo právoplatnosť dňa 18.07.2011. Národná banka Slovenska zistiac pri výkone dohľadu na diaľku niektoré skutočnosti nasvedčujúce tomu, že neznámym páchateľom bol spáchaný skutok, ktorý by mohol naplniť znaky skutkovej podstaty trestného činu, podala dňa 27.07.2010 trestné oznámenie. Listom z 26.04.2007 požiadala Národná banka Slovenska v zmysle § 35 ods. 1 zák. č. 747/2004 Z.z. v spojení s § 126 ods. 5 zák. č. 566/2001 Z.z. Družstvo o predloženie a/ všeobecnej informácie o investičnej stratégii a štruktúre aktív Družstva a kto aktíva spravuje, b/ štruktúry majetku Družstva k 31.12.2005 a 31.12.2006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09.05.2007, pričom spolu s listom zo dňa 20.08.2007 predložilo audítorskú správu a konsolidovanú účtovanú závierku za rok 2006. Družstvo reagovalo dňa 02.06.2008 i na žiadosť o odstránenie nedostatkov náležitostí polročnej správy za I. polrok 2007 a dňa 08.09.2008 vo vzťahu k polročnej finančnej správe za polrok 2008. Podľa zápisu z prerokovania problémov a nezrovnalostí z 24.08.2007 NBS z predložených údajov o majetkovej štruktúre Družstva zistila, že majetok vložený do investičných nástrojov Družstva je tvorený podielmi v družstvách EDSI, KPDSI a DDSI a na 98,85% podielom zmenkami emitenta CI HOLDING, a. s.. Keďže v zmysle prijatej investičnej stratégie v Prospekte investície by angažovanosť voči jednému emitentovi nemala prekročiť 30% podielu na celkových aktívach vyhlasovateľa verejnej ponuky, a podiel emitenta CI HOLDING, a. s. na celkových aktívach predstavovala 91,45%, Družstvo v tomto smere nedodržuje Prospekt investície. NBS preto považovala za vhodné, aby sa v aktívach Družstva nachádzali finančné nástroje aj iných subjektov, ako subjektov nachádzajúcich sa v skupine CI HOLDING, a.s. z dôvodu rozloženia investičného rizika. Za týmto účelom odporučila NBS zosúladiť štruktúru aktív Družstva podľa schváleného Prospektu investície najneskôr do 31.12.2007 a Družstvo sa zaviazalo zaslať písomné stanovisko o spôsobe riešenia daného stavu do 15.10.2007. V rámci reakcie splnomocnený zástupca Družstva K.. Q. H. v liste z 10.10.2007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 29.01.2008 informovalo NBS, že od 01.01.2008 nakupuje do portfólia vždy tri zmenky od troch samostatných právnych subjektov namiesto doterajšej jednej zmenky jedného emitenta, ktoré opatrenie zabezpečí súlad v rozložení investičného rizika so schváleným znením Prospektu investície. Z listinných dokladov predložených žalobkyňou na CD nosiči súd prvého stupňa zistil, že sa v nich nachádza 1/ výzva NBS na predloženie dokladov, a to kópií všetkých zápisníc z rokovania členských schôdzí Družstva za rok 2007, 2008 a 2009 spolu s vydaniami časopisu Podielnik za rovnaké obdobie, 2/ zápisnica z rokovania náhradnej členskej schôdze Družstva z 03.03.2009, ktorej predmetom bolo okrem iného i schválenie správy predstavenstva, ročnej účtovnej závierky za rok 2008, návrhu na rozdelenie zisku a výplaty podielov na zisku za rok 2008, 3/ zápisnica z rokovania náhradnej mimoriadnej členskej schôdze Družstva zo dňa 23.10.2009, na ktorej táto schválila návrh na úpravu investičnej stratégie a plán zhodnotenia a činnosti na rok 2010, 4/ správa o finančnej situácii Družstva ku dňu 31.12.2009, 5/ oznámenia o aktuálnej hodnote základných členských vkladov v príslušnom období, pričom v súvislosti s oznámením zo dňa 21.10.2009 Národná banka Slovenska listom zo dňa 27.10.2009 informovala Družstvo, že oznámenie spĺňa požiadavky podľa § 129 ods. 1 zákona č. 566/2001 Z.z., a keďže neobsahuje údaje uvedené v § 129 ods. 2 tohto zákona, nemá dôvod zakázať jeho zverejnenie, 6/ vyrozumenie KR PZ v Bratislave o odstúpení oznámenia na členov štatutárneho orgánu Družstva ohľadne podozrenia z naplnenia znakov skutkovej podstaty trestného činu sprenevery podľa § 213 ods. 1,4 písm. a) Tr. zák. a trestného činu porušovania povinnosti pri správe cudzieho majetku podľa § 237 ods. 1,3, písm. b) Tr. zák. na Úrad boja proti korupcii Prezídia Policajného zboru, 7/ list zo dňa 27.07.2010, ktorým Družstvo reagovalo na vyjadrenia obchodníka s cennými papiermi ohľadne okolností výpovede zmluvy o riadení portfólia. Vo vzťahu k obchodníkovi s cennými papiermi súd prvého stupňa z listinných dokladov predložených na CD nosiči zistil, že po obdržaní vyúčtovaní k zmluve o riadení portfólia z 08.01.2010 Družstvo vo vyjadrení z 19.03.2010 upozorňovalo obchodníka s cennými papiermi na závažný nesúlad skutočnej finančnej kondície portfólia, ktoré na základe zmluvy obchodník riadil a obhospodaroval, oproti prezentovaným výsledkom podľa vyúčtovania zo dňa 08.01.2010. Listom z 12.04.2010 Družstvo vyzvalo obchodníka s cennými papiermi na predloženie správy o zhodnotení finančných prostriedkov za 4. štvrťrok 2009 a za 1. štvrťrok 2010 v súlade so zmluvou najneskôr do 16.04.2010. Listom zo 16.04.2010 Družstvo oznámilo obchodníkovi s cennými papiermi predbežnú stratu v sume 24 764 991 eur spôsobenú jeho konaním, ktoré zároveň považovalo za závažné porušenie zmluvných povinností, ako aj povinností stanovených právnymi predpismi a súčasne obchodníka s cennými papiermi vyzvalo, aby v lehote do 15 dní od doručenia listu vzniknutú stratu aj nahradil. Listom z 03.05.2010 a opätovne zo 17.05.2010 Družstvo vyzvalo obchodníka s cennými papiermi na odovzdanie dokumentácie súvisiacej s činnosťou podľa zmluvy o riadení portfólia a v rámci toho i všetkých listinných cenných papierov, vrátane nevyplnených zmeniek a zmeniek, ktoré sú súčasťou portfólia družstva. Listom z 18.05.2010 Družstvo vyzvalo obchodníka s cennými papiermi na vrátenie neoprávnene vyplatenej odmeny vo výške 228 954 eur a na doplatenie rozdielu zhodnotenia portfólia za IV. kvartál 2009 a I. kvartál 2010, pretože portfólio Družstva nebolo zhodnotené na zmluvne stanovenú 8%- nú úroveň a bolo vo výraznej strate. Zo spisu Okresného súdu Bratislava I sp. zn. 19C/56/2011 súd prvého stupňa zistil, že ide o právnu vec žalobcu PODIELOVÉ DRUŽSTVO SLOVENSKÉ INVESTÍCIE proti žalovanej SR - Národná banka Slovenska a predmetom uvedeného konania je náhrada škody vo výške 63.163.426,03 eur s prísl., ktorá mala byť spôsobená nesprávnym úradným postupom NBS podľa § 9 zákona č. 514/2003 Z.z.. Ten mal spočívať v tom, že a/ zistiac závažné nedostatky v činnosti obchodníka s cennými papiermi pri výkone dohľadu nad jeho činnosťou NBS neurobila riadne a včas úkony potrebné pre nápravu nedostatkov a ani na ich zamedzenie do budúcna, b/ NBS neurobila potrebné opatrenia na zabránenie vzniku škody na majetku Družstva, najmä ho neupozornila včas na riziká vyplývajúce z činnosti obchodníka s cennými papiermi, c/ NBS nezasiahla včas a účinne voči obchodníkovi s cennými papiermi na základe podnetu Družstva z 15.04.2010, ani nereagovala na jeho list z 26.04.2010, ktorým dalo podnet na vyhlásenie obchodníka s cennými papiermi za neschopného plniť svoje záväzky voči klientom, a tak spôsobila, že obchodník s cennými papiermi mohol pokračovať v protiprávnom konaní na ujmu Družstva a toto si nemohlo uplatniť nárok na náhradu za nedostupný klientsky majetok u garančného fondu investícií, a napokon d/ inými zbytočnými prieťahmi, resp. nečinnosťou, NBS spôsobila, že neprijala vhodné opatrenia (sankcie) na zabezpečenie, aby obchodník s cennými papiermi nemohol nakladať so svojim majetkom inak, než za účelom uspokojenia pohľadávky Družstva. Škoda, ktorej úhrady sa Družstvo domáhalo v sume 63 163 426, 03 eur predstavovala skutočnú škodu v sume 26 575. 807,88 eur a ušlý zisk v sume 36 587 618,15 eur, z toho skutočná škoda pozostávala 1/ zo sumy 19 649 001,52 eur, ktorú obchodník s cennými papiermi prijal od Družstva ako klienta a zodpovedala základnému imaniu Družstva, 2/ zo sumy 1 571 920,12 eur ako zhodnotenia 8% zo sumy 19 649 001,52 eur, 3/ zo sumy 4 958 228 eur ako peňažných prostriedkov zverených obchodníkovi s cennými papiermi za predané krátkodobé a dlhodobé zmenky a 4/ zo sumy 396 658,24 eur ako zhodnotenia 8% p.a. zo sumy 4 958 228 eur. Predmetné konanie nie je právoplatne skončené. Ďalej súd prvého stupňa v rámci zisťovania skutkového stavu zistil, že Okresný súd Bratislava I uznesením z 11.04.2011 č. k. 3K 95/2010, ktoré nadobudlo právoplatnosť dňa 05.05.2011, vyhlásil konkurz na majetok Družstva ako úpadcu a do funkcie správcu bol ustanovený Mgr. Marek Letkovský. Ten podal dňa 24.08.2011 správu o priebehu konkurzu pre účely prvej schôdze veriteľov, v ktorej okrem iného k podnikateľskej činnosti Družstva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cennými papiermi, ktorý potom nemôže niesť zodpovednosť, keďže on sám žiadne prostriedky neprijal a ani neuskutočňoval obchody na účet Družstva.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vyrovnacích podielov, ktoré predstavenstvo Družstva vystavovalo tesne pred konkurzom. Vyjadril sa, že uplatnené nároky bude možné porovnať s evidenciou úpadcu až po podrobnom audite účtovníctva. Prípadné popretie pohľadávky neznamená automatické vyradenie z jej uspokojenia, pretože v takom prípade sú veritelia povinní preukázať, že peniaze do Družstva naozaj vložili, resp. že ich nárok vznikol iným nepochybným spôsobom. Vo vyjadrení k výzve Okresného súdu Bratislava I na predloženie správy o stave konkurzu vedeného pod sp. zn. 3K 95/2010 z 27.12.2013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Najväčšie nároky úpadcu predstavujú pritom tie uplatnené voči SR - Národnej banke Slovenska, voči poisťovni Chartis Europe, organizačná zložka poisťovne z iného členského štátu, voči členom predstavenstva úpadcu, voči SR - Garančnému fondu investícií, ako aj obchodníkovi s cennými papiermi. Okrem toho sú vedené i konania, ktorých cieľom je prinavrátenie majetkového vplyvu úpadcu nad majetkom, ktorý bol spolufinancovaný z prostriedkov úpadcu a ktorý bol v čase pred vyhlásením konkurzu zo sféry jeho vplyvu odstránený podozrivými právnymi úkonmi. Pokiaľ ide o vecnú a časovú špecifikáciu nesprávneho úradného postupu žalovanej, žalobkyňa poukazovala na podanie - doplnenie žaloby z 11.04.2013. Uviedla, že sa stala majiteľom členského podielu v sume 24.644,35 eur. Žalobkyňa požiadala o zrušenie členského podielu žiadosťou zo dňa 11.02.2011, pričom jej členstvo zaniklo podľa potvrdenia o zániku členstva zo dňa 12.04.2011 dňa 30.03.2011, a vzniklo jej právo na vyplatenie vyrovnacieho podielu vo výške 24 644,35 eur. Žalobkyňa požiadala NBS o predbežné prerokovanie nároku na náhradu škody, jej nárok však nebol ani čiastočne uspokojený. Žalobkyňa ako veriteľ prihlásila svoju pohľadávku voči Družstvu do konkurzu prebiehajúceho na Okresnom súde Bratislava I pod sp. zn. 3K 95/2010 vo výške 24.644,35 eur, ktorú pohľadávku správca konkurznej podstaty poprel a žalobkyňa podala na súd incidenčnú žalobu voči správcovi konkurznej podstaty; konanie je vedené pod sp. zn. 6Cbi/131/2011. Z tohto skutkového stavu súd prvého stupňa vyvodil záver, že žaloba nie je dôvodná. Súd prvého stupňa vec posúdil po právnej stránke s poukazom na § 3 ods. 1 písm. d), ods. 2, § 9 ods. 1, §15 ods. 1, §17 ods. 1 zák. č. 514/2003 Z.z.. Podľa súdu prvého stupňa žalobkyňa v konaní nepreukázala vznik škody ani nesprávny úradný postup NBS vo vzťahu k Družstvu. S poukazom na ustálenú judikatúru Najvyššieho súdu SR a ČR (rozhodnutia Najvyššieho súdu SR sp. zn. 4Cz 110/84, sp. zn. 4Cdo 199/2005, rozhodnutie Najvyššieho súdu ČR sp. zn. 25Cdo 1404/2004) mal za to,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žalobkyňa pohľadávku voči subjektu, ktorý ju získal ako prospech a má povinnosť tento prospech vydať, resp. kým nepreukázala bezúspešné domáhanie sa úhrady pohľadávky voči dlžníkovi, nie je daný základný predpoklad zodpovednosti štátu, či už podľa zákona č. 58/1969 Zb. alebo zákona č. 514/2003 Z.z., a tým ani predpoklad existencie škody. Vzhľadom na to súd prvého stupňa uzavrel, že žalobkyňa sa ako bývalý člen Družstva, s ktorým bola v právnom vzťahu a z ktorého jej v prípade vystúpenia vzniklo právo na vyplatenie vyrovnacieho podielu, musí domáhať zaplatenia svojej pohľadávky voči Družstvu, keďže Družstvo je vo vzťahu k nej v pozícii dlžníka/povinného, resp. osoby, ktorá je povinná žalobkyni vydať získaný prospech v podobe vyrovnacieho podielu. Žalobkyňa si síce uplatnila formou prihlášky v konkurze vyhlásenom na majetok Družstva pohľadávku voči Družstvu, avšak v čase rozhodovania súdu nepreukázala bezúspešnosť uplatňovania svojich práv voči Družstvu. Žalobkyňa podľa súdu prvého stupňa nepreukázala ani nesprávny úradný postup žalovanej. Tento mal podľa nej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 24.08.2007 a v 3/ prijatí nedostatočných opatrení na nápravu protiprávneho stavu po zistení závažných pochybení obchodníka pri činnosti voči Družstvu. V tomto smere súd prvého stupňa poukázal na to, že dohľad NBS nad činnosťou Družstva ako vyhlasovateľa verejnej ponuky majetkových hodnôt bol regulovaný zákonom č. 566/2001 Z.z. v obmedzenom, resp. vymedzenom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Z.z.). K takým povinnostiam patrila od 01.01.2009 i povinnosť aktualizácie Prospektu investície podľa § 125c ods. 1 v spojení s § 127 ods. 4 zák. č. 566/2001 Z.z. a od 01.06.2010 povinnosť dodržiavania Prospektu investície podľa § 129 ods. 3 zákona č. 566/2001 Z.z..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Národná banka Slovenska mohla tieto skutočnosti zistiť až s určitým časovým odstupom, najmä pri plnení zákonom uloženej periodickej informačnej povinnosti Družstva. Nemožno opomenúť,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Národná banka Slovenska totiž nemala právomoc vykonávať dohľad nad celkovou činnosťou Družstva. Družstvo až do 15.04.2010, kedy požiadalo o preskúmanie postupu obchodníka s cennými papiermi, nesignalizovalo Národnej banke Slovenska zhoršenie jeho finančnej situácie, príp. nedostatky v činnosti obchodníka s cennými papiermi. Pri výkone dohľadu na mieste samom v dňoch 20. 4. do 6. 5. 2010 Národná banka Slovenska zistila zmeny v údajoch v Prospekte investície, ktoré by mohli ovplyvniť hodnotenie majetkových hodnôt, s následkom neaktuálnosti Prospektu investície, nie však jeho neplatnosti (ako sa mylne domnievala žalobkyňa), pretože zo žiadnych ustanovení zák. č. 566/2001 Z.z. nevyplýva neplatnosť Prospektu investície pre neaktuálnosť jeho údajov (tá sa vzťahuje len na Prospekt cenných papierov podľa § 123 zákona č. 566/2001 Z.z). Národná banka Slovenska vyzvala Družstvo na predloženie žiadosti o schválenie dodatku Prospektu investície. Ako vyplýva z rozhodnutia NBS 26.08.2010 č. OPK-5664/1-5/2010, Družstvo predmetnú žiadosť Národnej banke Slovenska síce predložilo, táto však neobsahovala všetky náležitosti podľa zák. č. 747/2004 Z.z., pričom rovnaké nedostatky mal aj dodatok Prospektu investície v zmysle zák.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z 30.05.2011 č. ODT-10890-4/2010, ktorým zakázala Družstvu predaj majetkových hodnôt. Je teda zrejmé, že NBS konala v rámci svojich oprávnení stanovených zákonom, preto v tomto smere nedošlo z jej strany k nesprávnemu úradnému postupu. Pokiaľ ide o nesprávny úradný postup spočívajúci v prijatí nedostatočných opatrení na nápravu protiprávneho stavu po zisteniach v Prerokovaní nedostatkov podľa zápisu z 24.08.2007, súd prvého stupňa poukázal na to, že predmetom konania je nesprávny úradný postup žalovanej, a nie obchodníka s cennými papiermi; preto v priamej príčinnej súvislosti s ním mohla vzniknúť škoda len Družstvu a nie žalobkyni. Žalobkyňa nebola v žiadnom záväzkovom ani inom vzťahu s obchodníkom s cennými papiermi. Účastníkom takého vzťahu vzniknutého na základe zmluvy o riadení portfólia bolo len Družstvo a z tohto právneho vzťahu vyplývali práva a povinnosti len jeho účastníkom. Dohľad Národnej banky Slovenska bol limitovaný zákonom č. 566/2001 Z.z. a vzhľadom na to sa informácie a podklady, ktoré mala NBS zisťovať v rámci predmetu dohľadu podľa § 135 ods. 2 a § 137 ods. 2 zák. č. 747/2004 Z.z.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Národná banka Slovenska na základe údajov o štruktúre majetku Družstva k 31.12.2005 a k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Národná banka Slovenska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24.08.2007 a súčasne dala odporúčania na nápravu tohto stavu. Národná banka Slovenska v danom období (po 24.08.2007) nemohla pristúpiť k uloženiu peňažnej sankcie, pozastaviť alebo zakázať predaj majetkových hodnôt za nedodržiavanie Prospektu investície podľa § 144 ods. 4 zákona č. 566/2001 Z.z., ktoré oprávnenia použila pri zistení neaktuálnosti Prospektu investície po 01.06.2010. Z listinných dôkazov, najmä jednotlivých rozhodnutí NBS o uložení pokút vo výške 500.000,-Sk, resp. vo výške 300.000,-Sk (rozhodnutie z 08.01.2008 č. OPK 9750/3/2007, resp. rozhodnutie z 20.08.2008 č. OPK-9750-5/2007) je zrejmé, že Národná banka Slovenska sledovala aj činnosť obchodníka s cennými papiermi, pričom nebolo jej povinnosťou informovať Družstvo o výsledných zisteniach. Zák. č. 747/2004 Z.z. o dohľade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obchodníkom s cennými papiermi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samotnej žalobkyne, ktorá sa ako člen Družstva mala aktívne a včas zaujímať o svoje práva a ich výkon voči Družstvu a jeho orgánom v zmysle zásady "práva patria bdelým" a zamedziť tak znehodnoteniu, príp. nevymožiteľnosti svojich majetkových a iných práv súvisiacich s Družstvom. Pokiaľ žalobkyňa v konaní namietala, že na postup a povinnosti Družstva v súvislosti s Prospektom investícií sa vzťahuje smernica Európskeho parlamentu a Rady č. 2003/71/Es zo 04.11.2003 o prospekte, ktorý sa zverejňuje pri verejnej ponuke cenných papierov alebo ich prijatí na obchodovanie, a o zmene a doplnení smernice 2001/34/ES, súd prvého stupňa dal do pozornosti, že táto smernica bola transponovaná do zákona č. 566/2001 Z.z. (viď bod 7. zoznamu prebraných právne záväzných aktov EU) a týka sa primárne právnej úpravy vzťahujúcej sa k prospektu, ktorý sa zverejňuje pri verejnej ponuke cenných papierov alebo ich prijatí na obchodovanie. Jej účelom, ktorý je vyjadrený i v článku 1 ods. 1, je zosúladiť požiadavky na vypracovanie, schvaľovanie a zverejňovanie prospektu, ktorý sa zverejňuje pri verejnej ponuke cenných papierov alebo pri ich prijatí na obchodovanie na regulovanom trhu nachádzajúcom sa alebo pôsobiacom v rámci členského štátu. Na účely tejto smernice sa za cenné papiere pritom považujú prevoditeľné cenné papiere definované v článku 1 odseku 4 smernice Rady č. 93/22/EHS z 10.05.1993 o investičných službách v oblasti cenných papierov a patria k nim a/ akcie akciových spoločností a iné cenné papiere rovnocenné akciám akciových spoločností, b/ dlhopisy alebo iné formy dlhových cenných papierov, ktoré sú obchodovateľné na kapitálovom trhu a c/ všetky ostatné cenné papiere, s ktorými sa bežne obchoduje a ktoré dávajú právo na nadobudnutie takýchto prevoditeľných cenných papierov prostredníctvom upísania alebo výmeny, alebo ktoré dávajú právo na peňažné vyrovnanie, okrem platobných prostriedkov. Je teda zrejmé, že žalobkyňou označená smernica Európskeho parlamentu a Rady č. 2003/71/Es zo dňa 04.11.2003, sa primárne aplikuje na prospekt zverejňovaný pri verejnej ponuke cenných papierov a ich prijatí na obchodovanie. Zároveň, pri smerniciach ako sekundárnych právnych aktov Európskej únie platí, že štát je povinný prevziať obsah transpozičného ustanovenia a formulovať ho jasne, presne a transparentne tak, ako je formulovaný obsah samotných preberajúcich článkov smernice. Keďže označená smernica európskeho parlamentu a rady 2003/71/ES bola transponovaná do nášho právneho poriadku , do zákona číslo 566/2001 Z.z. a týkala sa primárne oblasti právnej úpravy prospektu zverejňovanom pri verejnej ponuke cenných papierov, a nie pri verejnej ponuke majetkových hodnôt, a bola transponovaná v jej súlade, vo vzťahu k prejednávanej veci je irelevantné zaoberať sa otázkami uvedenými žalobkyňou v návrhu na začatie prejudiciálneho konania. Vzhľadom na to, súd rozhodol tak, že nepožiada súdny dvor Európskej únie o rozhodnutie o predbežnej otázke a návrh žalobkyne zo dňa 17.03.2014 na prerušenie konania podľa § 109 ods. 1 písm. c) O.s.p. zamietol. O trovách konania súd prvého stupňa rozhodol podľa § 142 ods. 1 O.s.p. a ich náhradu úspešnej žalovanej nepriznal, pretože jej žiadne trovy nevznikli. Proti tomuto rozhodnutiu podala odvolanie žalobkyňa a napadla ním výrok, ktorým bola zamietnutá žaloba o náhradu škody. Navrhla, aby odvolací súd rozsudok súdu prvého stupňa v napadnutej časti zmenil tak, že žalobe vyhovie, alebo aby ho v tejto časti zrušil a vec v tomto rozsahu vrátil súdu prvého stupňa na ďalšie konanie. Žalobkyňa namietla, že argument žalovanej, že NBS upozornila družstvo, že vykonávala dohľad nad činnosťou družstva ako vyhlasovateľa verejnej ponuky majetkových hodnôt podľa § 135 ods. 1 zák. č. 566/2001 Z.z., ale nevykonávala dohľad nad celkovou činnosťou družstva, je irelevantný, ak žalobkyňa nemohla o takto zúženom dohľade orgánu dohľadu vedieť. Nie je podľa žalobkyne správny záver súdu prvého stupňa o tom, že neexistuje príčinná súvislosť medzi škodou vzniknutou žalobkyni a porušením zákonných povinností žalovanou spočívajúcom v nesprávnom výkone dohľadu, ktorým bol porušený zákon č. 566/2001 Z.z.. Ku škode žalobkyne došlo v rámci porušenia zákonnej povinnosti žalovanej vykonávať zákonom stanovené povinnosti dohľadu a nie v dôsledku toho, že žalobkyňa nebola „bdelá“. Súd svojím výkladom umožňuje, aby došlo aj v budúcnosti k porušeniu zákona na úkor občanov, ktorí ako vhodné a zákonom chránené zhodnotenie ich finančných prostriedkov zvolia ich investovanie v rámci subjektov dohliadaných žalovanou. Takýmto rozhodnutím sa kladie znamienko rovná sa medzi investovaním do nebankových subjektov a investovaním prostredníctvom subjektov dohliadaných žalovanou. Povinnosťou NBS podľa § 137 ods. 2 zákona o cenných papierov je a bolo zisťovanie a vyhodnocovanie informácií a podkladov o skutočnostiach, ktoré sa týkajú dohliadaných subjektov aj ich činnosti, pričom podľa § 135 ods. 1 zákona, ktorý platí v tomto znení už od 01.05.2007, družstvo ako vyhlasovateľ verejnej ponuky majetkových hodnôt, ako aj obchodník, patrili a patria k povinne dohliadaným subjektom zo strany NBS. Podľa § 135 ods. 2 zákona o cenných papierov mala žalovaná zisťovať - čo v prípade družstva ani obchodníka s cennými papiermi neurobila - všetky informácie a podklady o dodržiavaní resp. nedodržiavaní povolenia na činnosť vydaných NBS družstvu a obchodníkovi, čo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Inými slovami, Družstvo malo všetky peňažné prostriedky získané od žalobcov investované v subjekte personálne a majetkovo prepojenom s obchodníkom a Družstvom. V konaní sp. zn. 7C/206/2011 sa ďalej zistilo, že NBS sa po tomto zistení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Ing. Libor Červenka,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vo svojej činnosti, pre svojich klientov a v rámci nich aj výslovne pre družstvo, porušil zákon o cenných papieroch vo viacerých podstatných ohľadoch. Ani po vydaní tohto rozhodnutia NBS, okrem udelenej bezvýznamnej pokuty vo výške 10 000 eur, rovnako ani po zisteniach vo vzťahu k samotnému družstvu z roku 2007, nevyužila svoje kompetencie v zmysle zákona o cenných papierov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žalovaná umožnila ďalšiu činnosť družstva aj obchodníka, čo vyústilo v roku 2010 do nedostupnosti žalobkyňou vložených prostriedkov do družstva. NBS následne svojim postupom potvrdila tieto tvrdenia žalobkyne o tom, že družstvo ako aj obchodník dlhodobo porušovali zákon o cenných papieroch, keď NBS obchodníkovi odňala licenciu na činnosť 04.03.2011 a družstvu zakázala činnosť až v roku 2011. Tolerovala tak porušovanie právnych predpisov minimálne od roku 2008 do roku 2011. V ďalšom žalobkyňa poukazovala na to, že NBS rozhodnutím z 30.05.2011 zakázala družstvu predaj majetkových hodnôt z dôvodu neaktuálnosti prospektu investícií. Z výpočtu nedostatkov vytýkaných NBS v Prospekte investícií je nepochybné, že Prospekt bol neaktuálny v základných, a z pohľadu investorov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27.08.2007 k stretnutiu s poverenými členmi predstavenstva družstva za účelom prerokovania nezrovnalostí a problémov (údaje o subjektoch, ktoré ovládajú družstvo boli neaktuálne minimálne od 01.10.2009,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 Z uvedeného potom vyplynulo, že Družstvo svojim konaním porušovalo ust. § 129 ods. 3 v spojení s ust. § 128 ods. 1 písm. b/, c/ a h/ a ust. § 125c ods. 1 v spojení s ust. § 127 ods. 4 zákona o cenných papieroch od roku 31.12.2006, avšak NBS voči družstvu úradne zasiahla až v máji 2011, kedy mu vydaním rozhodnutia o zákaze činnosti konečne zakázala činnosť. Ohľadom predčasnosti žaloby žalobkyňa uviedla, že existujúce konkurzné konanie samo osebe nevylučuje možnosť podať veriteľom, ktorí si prihlásili svoju pohľadávku do konkurzu, žalobu o náhradu škody proti štátu a nerobí žalobu predčasnou. Súd má v konaní o náhradu škody povinnosť skúmať, či aktuálny stav konkurzného konania objektívne vylučuje možnosť uspokojenia žalobkyne ako veriteľa v konkurznom konaní, a ak áno, v akom rozsahu, pričom pri tomto vyhodnotení súd dokonca nemá čakať až na rozvrhové uznesenie konkurzného súdu, ale je povinný zohľadniť už napr. správy ustanoveného správcu konkurznej podstaty o stave daného konkurzu. Žalobkyňa poukázala na to, že jej pohľadávka bola správcom popretá a vedie proti správcovi incidenčné žaloby, t. j. v danom konkurze ani viac ako 2 roky od jeho vyhlásenia nemajú ani len zistené pohľadávky, pričom správca sa navyše opakovane vyjadril, že nepredpokladá uspokojenie veriteľov v konkurze družstva 100 % v rozsahu resp., že šance na uspokojenie pohľadávok sú minimálne. Žalobkyňa napokon v odvolaní namietla, že zo zápisníc o pojednávaní pred prvostupňovým súdom vyplýva, že listinné dôkazy vyžiadané prvostupňovým súdom, resp. predložené účastníkmi konania v značnom počte a rozsahu, neboli riadne vykonané spôsobom ustanoveným v § 129 ods. 1 O.s.p.. V tejto súvislosti žalobca poukázal na rozhodnutie Najvyššieho súdu Slovenskej republiky sp. zn. 6 M Cdo 11/2010 z 31. januára 2012. Žalovaná vo vyjadrení k odvolaniu navrhla, aby odvolací súd napadnutý rozsudok ako vecne správny potvrdil. Odvolací súd, ktorý bol viazaný rozsahom a dôvodmi odvolania (§ 212 ods. 1 O.s.p.), preskúmal rozsudok súdu prvého stupňa v napadnutej časti, prejednal odvolanie bez nariadenia pojednávania a dospel k záveru, že odvolanie nie je dôvodné. Zák. č. 514/2003 Z.z.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Vznik zodpovednosti za škodu spôsobenú nesprávnym úradným postupom je viazaný na splnenie jej predpokladov. Sú nimi nesprávny úradný postup, vznik škody a príčinná súvislosť medzi nesprávnym úradným postupom a škodou. Odvolací súd sa stotožňuje so záverom súdu prvého stupňa, že v konaní nebolo preukázané, že by žalovaná nesprávne úradne postupovala tým, že riadne nevykonávala bankový dohľad nad uvedenými subjektmi. V tejto súvislosti treba poukázať na to, že zákonom č. 129/2010 Z.z. účinným od 01.06.2010 bol novelizovaný zák. č. 566/2001 Z.z. tak, že § 129 zák. č. 566/2001 Z.z. bol doplnený odsekom 3, podľa ktorého boli povinnosti vyhlasovateľa verejnej ponuky majetkových hodnôt rozšírené o povinnosť dodržiavať schválený prospekt investícií. To znamená, že družstvo PDSI ako vyhlasovateľ verejnej ponuky majetkových hodnôt malo až od 01.06.2010 zákonom stanovenú povinnosť dodržiavať schválený Projekt investícií a až od tohto termínu teda mohla NBS dohliadať, či družstvo PDSI dodržiava schválený Projekt investícií. Do 01.06.2010 NBS takýto dohľad nemohla vykonávať vzhľadom na čl. 2 ods. 2 Ústavy SR, podľa ktorého štátne orgány môžu konať iba na základe ústavy, v jej medziach a rozsahu a spôsobom, ktorý ustanoví zákon. Povinnosť aktualizovať projekt investície podľa § 125c ods. 1 v spojení s § 127 ods. 4 zák. č. 566/2001 Z.z. bola stanovená vyhlasovateľovi verejnej ponuky majetkových hodnôt až od 01.01.2009 a to na základe novelizovaného ust. § 127 ods. 4 (novela zákona č. 566/2001 Z.z. účinná od 01.01.2009). Za úplnosť a pravdivosť skutočností uvedených v Prospekte investície vždy zodpovedal štatutárny zástupca vyhlasovateľa verejnej ponuky majetkových hodnôt (§ 128 ods. 1 písm. h/ zák. č. 566/2001 Z.z.). Rovnako za dodržiavanie Projektu investície družstva PDSI zodpovedal jeho štatutárny orgán, ktorým bolo predstavenstvo družstva. Zák. č. 566/2001 Z.z. neukladal vyhlasovateľom verejnej ponuky majetkových hodnôt a teda ani družstvu PDSI žiadne povinnosti v oblasti obmedzovania a rozloženia, resp. krytia rizík. Preto tieto neexistujúce povinnosti NBS ani nemohla kontrolovať. NBS mohla kontrolovať iba to, či družstvo PDSI plní informačné povinnosti v zmysle § 126 až 130 zák. č. 566/2001 Z.z. (tieto ustanovenia boli zrušené ku dňu 22.07.2013 zákonom č. 206/2013 Z.z.). NBS nevykonávala dohľad nad finančnými ukazovateľmi družstva PDSI, keďže takéto oprávnenie jej zo zák. č. 566/2001 Z.z. nevyplývalo. Správnosť finančných ukazovateľov družstva PDSI mohol potvrdiť iba audítor. Napokon odvolací súd poukazuje na to, že v rokoch 2010 - 2011 NBS vo vzťahu k družstvu vydala viaceré rozhodnutia, ktoré nesvedčia o tom, že by bola nečinná. O nečinnosti NBS rovnako nesvedčia ani ďalšie jej kroky z predchádzajúceho obdobia (viď zápis z prerokovania problémov a nezrovnalostí z 24.08.2007, rozhodnutie z 08.01.2008 č. OPK-9750/3/2007, ktorým bola spoločnosti Capital Invest, o.c.p., a. s. uložená pokuta 500 000 Sk, rozhodnutie z 20.08.2008 č. OPK-9750-5/2007, ktorým bola tej istej spoločnosti uložená pokuta 300 000 Sk). Ak sa žalobkyňa bráni tým, že investovala do družstva v dobrej viere, že jeho činnosť podlieha bankovému dohľadu zo strany žalovanej, treba vychádzať zo skutočností, ktoré tu boli v čase jej vstupu do družstva. Zo zápisu z prerokovania problémov a nezrovnalostí v činnosti PDSI a jeho dcérskych spoločností zo dňa 24.08.2007 vyplynulo, že NBS ešte listom zo dňa 25.04.2007 si vyžiadala od týchto spoločností štruktúru majetku k 31.12.2005 a 31.12.2006. Následne v rámci svojej pôsobnosti na spoločnom stretnutí dňa 24.08.2007 upozornila zástupcov PDSI, že družstvo má z hľadiska rizikovosti portfólia nedostatočne rozložené portfólio, ktoré bolo tvorené len zmenkou jediného emitenta a to spoločnosti CI HOLDING a.s., ktorý v tom čase akcionársky vlastnil obchodníka s CP a navrhla potrebné riešenia tejto situácie (okrem iných napr. vytvoriť portfólio jednotlivých družstiev nerizikovými dlhopismi, napríklad štátnymi dlhopismi vydanými Ministerstvom financií SR). Zástupcovia PDSI však uvedené závery a odporúčania NBS odmietli akceptovať. Zdôraznili, že vytýkané nedostatky žalovanou považujú len za odporúčanie a nie uloženie povinnosti družstvám týkajúcich sa ich investičnej stratégie. K požiadavke NBS týkajúcej sa nadobudnutia finančných nástrojov aj od iných subjektov ako subjektov nachádzajúcich sa v skupine CI HOLDING a.s. zástupcovia PDSI uviedli, že tento postup považujú vzhľadom na nastavený a úspešne vykonávaný systém investovania za problematický. Zdôrazňovali, že z ekonomického hľadiska je pre družstvá výhodnejšie investovať peňažné prostriedky do spoločnosti v rámci skupiny CI HOLDING a.s. Z toho je zrejmé, že NBS už začiatkom roka 2007 (vyžiadaním si a preverením štruktúry majetku PDSI), ale aj následne, a to v rozsahu oprávnení daných jej zákonom, vykonávala nad činnosťou PDSI riadny dohľad, keď včas upozornila jeho predstaviteľov na zistené nedostatky v jeho činnosti resp. na rizikovosť rozloženia portfólia družstva. Zástupcovia Družstva nielenže neprijali odporúčané opatrenia navrhnuté žalovanou, ale oneskorene ukončili aj zmluvu o riadení portfólia uzavretú medzi Družstvom a obchodníkom s CP, v dôsledku čoho majetok družstva ním spravovaný nebol družstvu odovzdaný. Odvolací súd má za to, že Družstvo za danej situácie (ak sa odmietlo riadiť odporúčaniami NBS) malo riadne informovať svojich členov o vytýkaných nedostatkoch v hospodárení a nemalo prijímať nové členské vklady od ďalších členov resp. malo existujúcich členov upozorniť na riziká vytýkané žalovanou a umožniť im v tom čase sa rozhodnúť o ďalšom zotrvaní v družstve. Ak tak napriek tomu nekonalo, a prijímalo aj ďalšie členské vklady a zároveň sa zaväzovalo vyplatiť aj budúce výnosy, tak nových ako aj existujúcich členov (vrátane žalobkyne), uvádzalo do omylu, keďže už v tom čase mu muselo byť známe, že žalobkyni majetkový vklad vrátane výnosu nebude schopné v budúcnosti vyplatiť. Príčinou vzniku škody teda podľa názoru odvolacieho súdu nebol nedostatok bankového dohľadu, ale absencia prijatia potrebných opatrení zo strany predstaviteľov Družstva, ktorými by sa kontrolovala činnosť obchodníka s cennými papiermi, ako aj neprijatie opatrení predstaviteľmi družstva po tom, čo ich na nedostatky v hospodárení s majetkom družstva riadne informovala NBS na spoločnom stretnutí. Pokiaľ ide o rozsudok Najvyššieho súdu ČR sp. zn. 29Cdo 4968/2009, na ktorý v odvolaní poukazovala žalobkyňa, žalobkyňa tento rozsudok interpretovala nesprávne a zavádzajúco.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Inými slovami, z uvedeného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prvého stupňa, že žaloba bola podaná predčasne. K odvolacej námietke žalobkyne týkajúcej sa procesného pochybenia súdu prvého stupňa, ktorý na pojednávaní nevykonal dokazovanie listinnými dôkazmi predpísaným spôsobom, odvolací súd uvádza, že podľa § 129 ods. 1 O.s.p. dôkaz listinou sa vykoná tak, že predseda senátu alebo samosudca na pojednávaní listinu alebo jej časť prečíta, alebo oznámi jej obsah. V prejednávanej veci z obsahu zápisníc z pojednávaní pred prvostupňovým súdom vyplýva, že účastníci boli súdom riadne oboznámení s obsahom založených listinných dôkazov. Sami účastníci na pojednávaní konanom dňa 17.03.2014 zhodne vyhlásili, že obsahy všetkých listinných dôkazov, ktoré sú založené v spise sú im známe, pričom súd čítaním oboznámil účastníkov konania o rozsahu založených listinných dôkazov v spise. Napokon súd prvého stupňa vykonal dokazovanie predpísaným spôsobom, keď na pojednávaní konanom dňa 17.03.2014 oboznámil prítomných účastníkov s obsahom všetkých relevantných listinných dôkazov, čo nepochybne vyplýva z obsahu zápisnice z pojednávania. Táto odvolacia námietka žalobcu teda neobstojí. Z uvedeného vyplýva, že rozsudok súdu prvého stupňa je v napadnutej časti vecne správny a preto ho odvolací súd potvrdil podľa § 219 ods. 1 O.s.p.. O trovách odvolacieho konania odvolací súd rozhodol podľa § 142 ods. 1 v spojení s § 224 ods. 1 O.s.p. a ich náhradu úspešnej žalovanej nepriznal, pretože jej v odvolacom konaní žiadne trovy nevznikli. Poučenie: Proti tomuto rozsudku nie je prípustné odvolanie.</w:t>
      </w:r>
    </w:p>
    <w:p/>
    <w:p>
      <w:r>
        <w:t>Zdroj: KAUZIS.SK – https://www.kauzis.sk/judikatura/r/ECLI:SK:KSBA:2014:1111244734.1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