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2Co/452/2014 z 24. 6. 2014</w:t>
      </w:r>
    </w:p>
    <w:p>
      <w:r>
        <w:t>Rozsudok Krajského súdu Bratislava z 24. júna 2014, sp. zn. 2Co/452/2014, ECLI:SK:KSBA:2014:1111245012.1</w:t>
      </w:r>
    </w:p>
    <w:p>
      <w:r>
        <w:t>Súd: Krajský súd Bratislava</w:t>
      </w:r>
    </w:p>
    <w:p>
      <w:r>
        <w:t>Spisová značka: 2Co/452/2014</w:t>
      </w:r>
    </w:p>
    <w:p>
      <w:r>
        <w:t>ECLI: ECLI:SK:KSBA:2014:1111245012.1</w:t>
      </w:r>
    </w:p>
    <w:p>
      <w:r>
        <w:t>Dátum vydania: 24. 6. 2014</w:t>
      </w:r>
    </w:p>
    <w:p>
      <w:r>
        <w:t>Forma: Rozsudok</w:t>
      </w:r>
    </w:p>
    <w:p>
      <w:r>
        <w:t>Oblasť práva: Občianske právo</w:t>
      </w:r>
    </w:p>
    <w:p>
      <w:pPr>
        <w:pStyle w:val="Heading2"/>
      </w:pPr>
      <w:r>
        <w:t>Text rozhodnutia</w:t>
      </w:r>
    </w:p>
    <w:p>
      <w:r>
        <w:t>Súd: Krajský súd Bratislava Spisová značka: 2Co/452/2014 Identifikačné číslo súdneho spisu: 1111245012 Dátum vydania rozhodnutia: 25. 06. 2014 Meno a priezvisko sudcu, VSÚ: JUDr. Ayše Pružinec - Erenová ECLI: ECLI:SK:KSBA:2014:1111245012.1 ROZSUDOK V MENE SLOVENSKEJ REPUBLIKY Krajský súd v Bratislave v senáte v zložení: predsedníčka senátu JUDr. Ayše Pružinec Erenová a členovia senátu: JUDr. Mária Hajdínová a JUDr. Ondrej Krajčo v právnej veci navrhovateľa: H. Q., nar. X. U. XXXX, bytom P. P.Ô., Č. V. Č., zastúpený advokátskou kanceláriou: FUTEJ &amp; Partners, s.r.o., Radlinského ul. č. 2, Bratislava, IČO: 35 955 341, proti odporcovi: Slovenská republika, zastúpená Národnou bankou Slovenska, Imricha Karvaša č. 1, Bratislava, IČO: 30 844 789, o náhradu škody vo výške 1.505,43 eur s príslušenstvom, na odvolanie navrhovateľa proti rozsudku Okresného súdu Bratislava I zo dňa 03. marca 2014, č. k. 4C/221/2011 - 84, takto r o z h o d o l : Odvolací súd rozsudok súdu prvého stupňa v napadnutej časti p o t v r d z u j e . Odporcovi náhradu trov odvolacieho konania nepriznáva. o d ô v o d n e n i e : Súd prvého stupňa napadnutým rozsudkom zamietol návrh navrhovateľa, ktorým sa domáhal uložiť odporcovi povinnosť zaplatiť mu sumu 1.505,43 eur s 9,25 % úrokom z omeškania ročne od 19. apríla 2011 do zaplatenia, titulom náhrady škody spôsobenej nesprávnym úradným postupom Národnej banky Slovenska podľa zák. č. 514/2003 Z. z. o zodpovednosti za škodu spôsobenú pri výkone verejnej moci a o zmene niektorých zákonov a zároveň zamietol návrh navrhovateľa zo dňa 10. januára 2014 na podanie prejudiciálnej otázky Súdnemu dvoru Európskej únie. Svoje rozhodnutie v časti výroku, ktorým návrh na zaplatenie istiny 1.505,43 eur s príslušenstvom zamietol, odôvodnil právne ust. § 3 ods. 1, 2, § 9 ods. 1 veta prvá a druhá veta pred bodkočiarkou, § 15 ods. 1, § 17 ods. 1 zák. č. 514/2003 Z. z. o zodpovednosti za škodu spôsobenú pri výkone verejnej moci a o zmene niektorých zákonov a vecne tým, že navrhovateľ v konaní vznik škody a nesprávny úradný postup odporcu, ako ani príčinnú súvislosť medzi škodou a nesprávnym úradným postupom nepreukázal. Poukázal na skutočnosť, že Úrad pre finančný trh rozhodnutím zo dňa 21. marca 2002 schválil PODIELOVÉMU DRUŽSTVU SLOVENSKÉ INVESTÍCIE (ďalej „Družstvo“) Prospekt investície, pri ktorom Družstvo požiadalo o schválenie jeho dodatku spolu s prílohou, a to zápisnicou z riadnej členskej schôdze Družstva zo dňa 9. januára 2003, podľa ktorej mal Úrad pre finančný trh schválením Prospektu investície odobriť projekt družstiev s tým, že Úrad pre finančný trh Družstvo v upozornení zo dňa 13. mája 2003 oboznámil o splnení podmienok pre schválenie tohto dodatku a upozornil Družstvo, že nie je povinný preverovať pravdivosť alebo hodnovernosť údajov uvedených v Prospekte investície s výnimkou identifikačných údajov vyhlasovateľa verejnej ponuky majetkových hodnôt a oprávnenosti osôb podpisujúcich Prospekt, z dôvodu vykonávania dohľadu nad činnosťou vyhlasovateľa verejnej ponuky majetkových hodnôt, ale nie dohľadu nad celkovou činnosťou Družstva s tým, že dňa 2. júna 2008 uzavrelo Družstvo s obchodnou spoločnosťou CAPITAL INVEST, o.c.p., a.s. v likvidácii, Poľná č. 1, Bratislava, IČO: 35 828 749, (ďalej „obchodník s cennými papiermi“) Zmluvu o riadení portfólia, podľa ktorej sa obchodník s cennými papiermi, ako obhospodarovateľ, zaviazal riadiť portfólio Družstva ako jeho klienta v súlade so schváleným Prospektom investícií a jeho dodatkami, čo v sebe zahŕňalo hospodárenie s portfóliom klienta na základe rozhodnutia obhospodarovateľa, sledovanie a vyhodnocovanie spravovaného portfólia, obstarávanie predaja cenných papierov z portfólia klienta, uschovávanie a správu cenných papierov, optimalizáciu portfólia, poskytovanie konzultácií a finančných analýz a obchodník s cennými papiermi sa zaviazal zabezpečiť mieru zhodnotenia portfólia klienta vo výške 8 % ročne. Súd prvého stupňa vo svojom rozhodnutí poukázal na skutočnosť, že Národná banka Slovenska rozhodnutím zo dňa 20. augusta 2008, č. OPK-9750-5/2007, uložila obchodníkovi s cennými papiermi pokutu vo výške 9.958,18 eur (300.000,- Sk) za porušenie ust. § 54 ods. 2, § 73 ods. 1 písm. a), § 74 ods. 1, ods. 7 písm. b) zák. č. 566/2001 Z. z. a rozhodnutím zo dňa 22. apríla 2008, č. OPK-2744-5/2007-PLP zmenila obchodníkovi s cennými papiermi povolenie na poskytovanie investičných služieb a povolila mu, okrem iného, poskytovanie investičnej služby podľa ust. § 6 ods. 1 písm. d) v spojení s § 5 ods. 1 písm. a), b), c) zák. č. 566/2001 Z. z., s obmedzením podľa § 59 ods. 3 tohto zákona a poskytovanie investičných služieb, investičných činností a vedľajších služieb podľa § 6 ods. 1 a 2 v spojení s § 5 ods. 1 zák. č. 566/2001 Z. z. v špecifikovanom rozsahu, s poukazom na výpoveď obchodníka s cennými papiermi zo Zmluvy o riadení portfólia a skutočnosti, že Družstvo požiadalo listom zo dňa 15. apríla 2010 Národnú banku Slovenska o preskúmanie postupu obchodníka s cennými papiermi a o výkon dohľadu na mieste dôvodiac, že výpoveďou zmluvy sa Družstvo dostalo do zložitej situácie, pretože obchodník s cennými papiermi zabezpečoval pre Družstvo odbyt výrobkov a iné a listom zo dňa 23. apríla 2010 požiadalo Družstvo Národnú banku Slovenska o zjednanie nápravy v činnosti obchodníka s cennými papiermi, pretože tento si neplnil voči nemu svoje základné povinnosti, spočívajúce v zabezpečení zhodnotenia finančných prostriedkov jemu zverených do správy. Súd prvého stupňa poukázal na skutočnosť, že Národná banka Slovenska rozhodnutím o predbežnom opatrení zo dňa 12. júla 2010, č. ODT-8305/2010 podľa § 25 ods. 1 písm. a) zák. č. 747/2004 Z. z. uložila obchodníkovi s cennými papiermi povinnosť zdržať sa nakladania s majetkom klientov, ktorý mu bol zverený bez písomného súhlasu Národnej banky Slovenska, keďže na základe najmä oznámenia Družstva vzniklo dôvodné podozrenie z možného poškodenia klientov obchodníka s cennými papiermi a rozhodnutím zo dňa 21. decembra 2010, č. ODT-8305-5/2010, potvrdeným Bankovou radou Národnej banky Slovenska rozhodnutím zo dňa 1. marca 2011, č. GUV-274/2011, odobrala obchodníkovi s cennými papiermi povolenie na poskytovanie investičných služieb z dôvodov podľa § 156 ods. 2 písm. a), § 55 ods. 7, ods. 9, § 85 ods. 2 v spojení s ust. § 84 ods. 1 písm. b), § 76 ods. 2 a § 77 ods. 7 zák. č. 566/2001 Z. z. a rozhodnutím zo dňa 26. augusta 2010, č. OPK-5664/1-5/2010 zastavila konanie o schválenie dodatku k Prospektu investície z dôvodu, že žiadosť neobsahovala náležitosti stanovené zákonom, čo potvrdila Banková rada Národnej banky Slovenska rozhodnutím zo dňa 7. decembra 2010, č. GUV-1744/2010; rozhodnutím zo dňa 30. mája 2011, č. ODT-10890-4/2010, právoplatným dňa 18. júla 2011, Národná banka Slovenska zakázala Družstvu, ako vyhlasovateľovi verejnej ponuky majetkových hodnôt predaj majetkových hodnôt tým, že zmenou skutočností uvedených v Prospekte investície Družstvo tento Prospekt nedodržiavalo a neurobilo žiadne kroky k tomu, aby stav Družstva uviedlo do súladu s údajmi v Prospekte investícii. Súd prvého stupňa mal preukázané, že majetok vložený do investičných nástrojov Družstva je tvorený podielmi v družstvách EDSI, KPDSI a DDSI a na 98,85 % podielom zmenkami emitenta CI HOLDING, a.s., a nakoľko v zmysle prijatej investičnej stratégie v Prospekte investície, by angažovanosť voči jednému emitentovi nemala prekročiť 30 % podielu na celkových aktívach vyhlasovateľa verejnej ponuky a podiel emitenta CI HOLDING, a. s. na celkových aktívach predstavovala 91,45 %, Prospekt investície nebol zo strany Družstva dodržaný a Národná banka Slovenska preto považovala za vhodné umiestniť finančné nástroje v aktívach družstva aj iných subjektov ako subjektov nachádzajúcich sa v skupine CI HOLDING, a. s., z dôvodu rozloženia investičného rizika. Súd prvého stupňa v dôvodoch svojho rozhodnutia poukázal na skutočnosť, že Okresný súd Bratislava I uznesením zo dňa 11. apríla 2011, č. k. 3K/95/2010-21, právoplatným dňa 5. mája 2011, vyhlásil konkurz na majetok Družstva ako úpadcu, do funkcie správcu ustanovil Q.. Q. J. s tým, že mal vykonaným dokazovaním zároveň preukázané, že navrhovateľ sa stal členom Družstva a žiadosťou zo dňa 11. februára 2011 požiadal o zrušenie členského podielu v Družstve, pričom mu okrem potvrdenia o zániku členstva v Družstve a o vzniku nároku na vyrovnací podiel bola dňa 15. decembra 2010 vystavená zmenka na sumu 1. 505, 43 eur, splatnou na videnie, ktorú si prihlásil do konkurzu, v konaní vedenom na Okresnom súde Bratislava I pod sp. zn. 3K/95/2010, a ktorá bola správcom konkurznej podstaty v celom rozsahu popretá, z dôvodu ktorého podal incidenčnú žalobu voči správcovi konkurznej podstaty v konaní vedenom na Okresnom súde Bratislava I pod sp. zn. 1Cbi/408/2011, ktoré nie je právoplatne skončené. Uviedol, že nárok na náhradu škody podľa zák. č. 514/2003 Z. z. môže byť v občianskom súdnom konaní úspešne uplatnený voči štátu až vtedy, ak nemožno dosiahnuť uspokojenie pohľadávky veriteľa voči dlžníkovi iným titulom, napr. titulom vydania bezdôvodného obohatenia voči tomu, kto tento prospech získal a je povinný ho vydať a preto, ak má navrhovateľ pohľadávku voči subjektu, ktorý ju získal ako prospech a má povinnosť tento prospech vydať, resp. kým nepreukázal bezúspešné domáhanie sa úhrady pohľadávky voči dlžníkovi, nie je daný základný predpoklad zodpovednosti štátu, a tým ani predpoklad existencie škody. Poukázal na skutočnosť, že navrhovateľ sa ako bývalý člen Družstva, s ktorým bol v právnom vzťahu a z ktorého mu vzniklo právo na vyplatenie vyrovnacieho podielu, musí domáhať zaplatenia svojej pohľadávky voči Družstvu, ktoré je vo vzťahu k nemu v pozícii dlžníka, resp. osoby, ktorá je povinná navrhovateľovi vydať získaný prospech v podobe vyrovnacieho podielu s tým, že navrhovateľ si predmetnú pohľadávku voči Družstvu uplatnil v konkurze vyhlásenom na jeho majetok, avšak v čase rozhodovania súdu prvého stupňa nepreukázal bezúspešnosť uplatňovania svojich práv voči Družstvu z dôvodu, že oprávnenosť jeho nároku uplatneného v konkurznom konaní voči Družstvu je predmetom konania vedeného na Okresnom súde Bratislava I pod sp. zn. 1Cbi/408/2011, ako i z dôvodu, že nie je možné ustáliť majetok Družstva, s ktorým bol navrhovateľ v záväzkovom vzťahu a z ktorého majetku by mala byť uspokojená jeho pohľadávka uplatňovaná i v prebiehajúcom konaní titulom náhrady škody za nesprávny úradný postup, s poukazom na skutočnosť, že navrhovateľ nepodal ani návrh proti členom predstavenstva Družstva, alebo jeho kontrolnej komisie v zmysle § 251 ods. 2, § 243a ods. 4 a § 244 ods. 8 Obchodného zákonníka a až v prípade bezúspešnosti vymoženia predmetnej pohľadávky by do úvahy prichádzalo uplatňovania náhrady škody voči štátu a preto dospel k záveru, že navrhovateľ svoj nárok uplatnil predčasne. Pokiaľ ide o nesprávny úradný postup spočívajúci v oneskorenom zistení neaktuálnosti údajov zahrnutých do Prospektu investície a tým neplatnosti Prospektu investície a následnom oneskorení zakázania činnosti družstva, súd prvého stupňa uviedol, že dohľad Národnej banky Slovenska nad činnosťou družstva ako vyhlasovateľa verejnej ponuky majetkových hodnôt, bol regulovaný zák. č. 566/2001 Z. z. v obmedzenom, resp. vymedzenom rozsahu, spočívajúcom v kontrole povinností uložených vyhlasovateľovi verejnej ponuky majetkových hodnôt zákonom a k takým povinnostiam patrila od 1. januára 2009 i povinnosť aktualizácie Prospektu investície podľa ust. § 125c ods. 1 v spojení s ust. § 127 ods. 4 zák. č. 566/2001 Z. z. a od 1. júna 2010 povinnosť dodržiavania Prospektu investície podľa ust. § 129 ods. 3 zák. č. 566/2001 Z. z. Dospel preto k záveru, že v prípade nastania novej významnej skutočnosti, vecnej chyby alebo nepresnosti týkajúcej sa údajov zahrnutých do Prospektu investície, ktorá by mohla ovplyvniť správne hodnotenie majetkových hodnôt, malo Družstvo tieto uviesť v dodatku Prospektu investície a povinnosť aktualizácie Prospektu investície sa vzťahovala primárne na Družstvo, ktoré malo v takom prípade vypracovať dodatok Prospektu investície a predložiť ho na schválenie Národnej banke Slovenska, ktorá mohla tieto skutočnosti zistiť až s určitým časovým odstupom, najmä pri plnení zákonom uloženej periodickej informačnej povinnosti Družstva s tým, že nie je možné opomenúť, že štatutárny orgán Družstva počas celej doby verejnej ponuky zodpovedal za pravdivosť a úplnosť údajov v Prospekte investície, pričom schválenie Prospektu investície nemalo za následok aj schválenie Zmluvy o riadení portfólia. V tejto súvislosti uviedol, že Národná banka Slovenska nemala právomoc vykonávať dohľad nad celkovou činnosťou Družstva s tým, že Družstvo až do 15. apríla 2010 nesignalizovalo Národnej banke Slovenska zhoršenie jeho finančnej situácie, príp. nedostatky v činnosti obchodníka s cennými papiermi a až pri výkone dohľadu na mieste samom, od 20. apríla do 6. mája 2010, Národná banka Slovenska zistila zmeny v údajoch v Prospekte investície, ktoré by mohli ovplyvniť hodnotenie majetkových hodnôt, s následkom neaktuálnosti Prospektu investície, nie však jeho neplatnosti, pretože zo žiadnych ustanovení zák. č. 566/2001 Z. z. nevyplýva neplatnosť Prospektu investície pre neaktuálnosť jeho údajov. Poukázal na skutočnosť, že Národná banka Slovenska vyzvala Družstvo na predloženie žiadosti o schválenie dodatku Prospektu investície, ktorú síce predložilo, táto však neobsahovala všetky náležitosti podľa zák. č. 747/2004 Z. z., pričom rovnaké nedostatky mal aj dodatok Prospektu investície v zmysle zák. č. 566/2001 Z. z. s tým, že Národná banka Slovenska konala v rámci svojich oprávnení stanovených zákonom a súd prvého stupňa v jej postupe nezistil namietaný nesprávny úradný postup. Vo vzťahu k nesprávnemu úradnému postupu spočívajúcom v prijatí nedostatočných opatrení na nápravu protiprávneho stavu uviedol, že predmetom konania je nesprávny úradný postup odporcu a nie obchodníka s cennými papiermi, a preto v priamej príčinnej súvislosti s ním mohla vzniknúť škoda len Družstvu a nie navrhovateľovi, ktorý nebol v žiadnom záväzkovom, ani inom vzťahu s obchodníkom s cennými papiermi a zmluvnou stranou Zmluvy o riadení portfólia bolo len Družstvo. Poukázal na skutočnosť, že dohľad Národnej banky Slovenska bol limitovaný zák. č. 566/2001 Z. z. a informácie a podklady zistené v rámci predmetu dohľadu podľa ust. § 135 ods. 2 a § 137 ods. 2 zák. č. 747/2004 Z. z. o dohľade, sa vzťahovali výlučne ku konkrétnemu druhu dohliadaného subjektu, v danom prípade Družstvu, ktorému zákon neukladal povinnosti v oblasti obmedzenia a rozloženia rizika, prípadne krytia rizika a Národná banka Slovenska podľa platnej úpravy v danom období (rok 2007) nemohla uložiť Družstvu sankciu, pretože povinnosť dodržiavať Prospekt investície sa na Družstvo v tom čase nevzťahovala a preto nemohla konať nad rámec, rozsah a spôsob stanovený zákonom. Súd prvého stupňa zároveň dospel k záveru, že odporca sa nesprávneho úradného postupu, spočívajúcom v prijatí nedostatočných opatrení na nápravu protiprávneho stavu po zistení závažných pochybení obchodníka s cennými papiermi pri činnosti voči Družstvu nedopustil, z dôvodu absencie priamej príčinnej súvislosti s prípadnou škodou na strane navrhovateľa, keď z listinných dôkazov, najmä z rozhodnutí Národnej banky Slovenska o uložení pokuty vo výške 16.596,96 eur (500.000,-Sk) a vo výške 9.958,18 eur (300.000,- Sk) je zrejmé, že Národná banka Slovenska činnosť obchodníka s cennými papiermi sledovala, pričom nebolo jej povinnosťou informovať Družstvo o výsledných zisteniach, nakoľko dohľad nad dohliadanými subjektmi je neverejný, ako aj konanie vo veciach dohľadu a účastníkom konania v konaní o uložení pokuty alebo inej sankcie alebo opatrenia na nápravu, je len dohliadaný subjekt alebo iná osoba, ktorej sa má pokuta, prípadne sankcia, uložiť. V dôvodoch svojho rozhodnutia uviedol, že bolo primárne povinnosťou Družstva, ktoré malo všetky dostupné informácie o činnosti obchodníka s cennými papiermi, zabezpečiť priamu kontrolu plnenia jeho povinností a dohľad nad jeho činnosťou voči Družstvu a nemožno zanedbať ani povinnosti navrhovateľa, ktorý sa ako člen Družstva mal aktívne a včas zaujímať o svoje práva a ich výkon voči Družstvu a jeho orgánom a zamedziť tak znehodnocovaniu, príp. nevymožiteľnosti svojich majetkových a iných práv súvisiacich s Družstvom. Rozhodnutie v časti výroku, ktorým návrh navrhovateľa na začatie prejudiciálneho konania pred Súdnym dvorom Európskej únie zamietol, odôvodnil právne ust. § 109 ods. 1 písm. c) O. s. p., článkom 267 Zmluvy o fungovaní Európskej únie a vecne tým, že nie je povinný predložiť prejudiciálnu otázku formulovanú navrhovateľom Súdnemu dvoru Európskej únie, keďže nejde o súd rozhodujúci v poslednom stupni, proti rozhodnutiu, proti ktorému nie je prípustný opravný prostriedok a nejde ani o posúdenie platnosti ustanovenia práva únie, ale výlučne o otázku výkladu práva Európskej únie, respektíve jeho porušenia a nebolo potrebné skúmať naplnenie niektorej z výnimiek zbavujúcich súdny orgán povinnosti položiť prejudiciálnu otázku. Uviedol, že predmetom konania o prejudiciálnej otázke pred Súdnym dvorom Európskej únie môžu byť len dva typy prejudiciálnych otázok, a to otázky týkajúce sa výkladu úniových právnych aktov alebo otázky týkajúce sa platnosti úniových právnych aktov s tým, že Súdny dvor Európskej únie nerozhoduje ani o sporných skutkových otázkach konania pred národným súdom a ani o výklade alebo aplikácii vnútroštátneho práva. Súd prvého stupňa po posúdení návrhu navrhovateľa na predloženie ním navrhovaných prejudiciálnych otázok (1. Je porušením práva Európskej únie, ak členský štát zavedie do vnútroštátneho poriadku inštitút verejnej ponuky majetkových hodnôt, ktorý je zjavne totožný s inštitútom verejnej ponuky cenných papierov predpokladaným v smernici 2003/71/ES Európskeho parlamentu a Rady zo dňa 4. novembra 2003 a na tento inštitút verejnej ponuky majetkových hodnôt sa štát následne odvoláva vo vnútroštátnom konaní o zodpovednosti za škodu štátu spôsobenú Národnou bankou Slovenska spotrebiteľom na finančnom trhu nedostatočným výkonom dohľadu nad subjektmi prevádzkujúcimi verejnú ponuku majetkových hodnôt tým spôsobom, že štát argumentuje, že inštitút verejnej ponuky majetkových hodnôt je osobitosťou národnej legislatívy, na ktorú sa právo Európskej únie nevzťahuje, a v prípade kladnej odpovede na túto otázku, či je porušením článku 288 Zmluvy o fungovaní Európskej únie v spojení s článkom 29 smernice 2003/71/ES Európskeho parlamentu a Rady zo dňa 4. novembra 2003 o prospekte, ktorý sa zverejňuje pri verejnej ponuke cenných papierov alebo ich prijatí na obchodovanie, a o zmene a doplnení smernice 2001/34/ES, ak členský štát v rozpore s povinnosťami uloženými štátu v článku 21 ods. 3 písm. d) a f) citovanej smernice, poukazuje vo vnútroštátnom konaní o zodpovednosti za škodu štátu spôsobenú Národnou bankou Slovenska spotrebiteľom na finančnom trhu nedostatočným výkonom dohľadu nad subjektmi prevádzkujúcimi verejnú ponuku majetkových hodnôt, že Národná banka Slovenska nemala v zmysle vnútroštátnej legislatívy po implementácii Smernice 2003/71/ES dostatočné kontrolné a sankčné kompetencie na včasné zakázanie nezákonne vykonávanej verejnej ponuky majetkových hodnôt subjektmi, nad ktorými mala v zmysle vnútroštátnej legislatívy povinnosť vykonávať dohľad na finančnom trhu ?), dospel k záveru, že tento nie je dôvodný, pretože odpoveď na uvedené otázky nemá bezprostredný súvis s prebiehajúcim konaním v tom zmysle, že by ho determinovala po právnej stránke. Súd prvého stupňa sa nestotožnil s názorom navrhovateľa, že inštitút verejnej ponuky majetkových hodnôt je zjavne totožný s inštitútom verejnej ponuky cenných papierov vzhľadom na to, že tieto inštitúty sú upravené rôznymi predpismi Európskej únie a sú upravené a zadefinované v rôznych zákonných ustanoveniach právneho poriadku SR. Súd prvého stupňa uviedol, že verejná ponuka majetkových hodnôt bola zavedená do právneho poriadku SR preto, aby upravila podmienky činnosti už existujúcich podnikateľských subjektov, na ktoré sa verejná ponuka cenných papierov nevzťahovala a ani nevzťahuje, z dôvodu ich rozdielneho zadefinovania, ktoré zohľadňuje i rozdielne investičné stratégie a metódy podnikania pri verejnej ponuke majetkových hodnôt v porovnaní s podnikaním pri verejnej ponuke cenných papierov na základe zverejneného Prospektu cenných papierov. Rozhodnutie o trovách konania odôvodnil právne ust. § 142 ods. 1 O. s. p. a vecne plným úspechom odporcu v konaní, ktorému náhradu trov konania nepriznal, nakoľko si ich náhradu neuplatnil a v konaní mu ani žiadne nevznikli. Proti tomuto rozsudku v časti výroku, ktorým súd prvého stupňa návrh navrhovateľa na zaplatenie istiny 1. 505, 43 eur s príslušenstvom zamietol, podal navrhovateľ v zákonnej lehote odvolanie z dôvodu, že konanie má inú vadu, ktorá mohla mať za následok nesprávne rozhodnutie vo veci (§ 205 ods. 2 písm. b/ O. s. p.), súd prvého stupňa neúplne zistil skutkový stav veci, pretože nevykonal navrhnuté dôkazy, potrebné na zistenie rozhodujúcich skutočností (§ 205 ods. 2 písm. c/ O. s. p.), súd prvého stupňa dospel na základe vykonaných dôkazov k nesprávnym skutkovým zisteniam (§ 205 ods. 2 písm. d/ O. s. p.) a rozhodnutie súdu prvého stupňa vychádza z nesprávneho právneho posúdenia veci (§ 205 ods. 2 písm. f/ O. s. p.) a navrhol rozsudok v napadnutej časti zmeniť a jeho návrhu vyhovieť, resp. rozsudok súdu prvého stupňa v napadnutej časti zrušiť a vec vrátiť na ďalšie konanie. Zároveň žiadal priznať náhradu trov konania. Navrhovateľ namietol, že súd prvého stupňa nezohľadnil, že Národná banka Slovenska nepostupovala v súlade s princípom právneho štátu, ktorého súčasťou je aj princíp právnej istoty, keď základným atribútom je istota subjektov práva, že sa voči nim bude zachovávať právo, a teda orgány verejnej moci budú vo vzťahu k nim postupovať v súlade s ústavou a platnými právnymi predpismi, t. j., že ich postup bude zo strany subjektov práva predvídateľný. Uviedol, že sa spoliehal, že nedôjde ku škode na jeho úkor, pretože vychádzal z garancie Národnej banky Slovenska ako orgánu dohľadu a nemohol predpokladať, že dohľad nad Prospektom investície je podľa Národnej banky Slovenska len formálny, resp., že takýto je jeho obsah podľa výkladu odporcu, pretože zákon o dohľade takýmto spôsobom obsah dohľadu nad Prospektom investícií nedefinoval a postup Národnej banky Slovenska bol preto svojvoľný v neprospech každého, ktorý sa na odporcu z hľadiska stability a ochrany investície spoľahol. Argument odporcu, že upozornil Družstvo, že vykonáva dohľad nad činnosťou Družstva ako vyhlasovateľa verejnej ponuky majetkových hodnôt podľa ust. § 135 ods. 1 zák. č. 566/2001 Z. z., ale nie dohľad nad celkovou činnosťou Družstva posúdil ako úplne irelevantný, nakoľko nemohol mať o takto zúženom dohľade orgánu vedomosť a nesúhlasil so záverom súdu prvého stupňa, že neexistuje príčinná súvislosť medzi škodou a porušením zákonných povinností Národnou bankou Slovenska, spočívajúcom v nesprávnom výkone dohľadu, ktorým bol porušený zák. č. 566/2001 Z. z. Za obzvlášť nepochopiteľný navrhovateľ považoval záver súdu prvého stupňa, že sa mal viac starať o svoje záležitosti v rámci zásady „právo patrí bdelým“, nakoľko ku škode došlo v rámci porušenia zákonnej povinnosti banky vykonávať zákonom stanovené povinnosti dohľadu a nie v dôsledku toho, že nebol „bdelý“ s tým, že mu nepatrili ani zákonom stanovené právomoci dohľadu nad činnosťou Družstva, ani obchodníka s cennými papiermi, ktorými mohol zabezpečiť dodržiavanie zákona o cenných papieroch, resp. sankciami, k dodržiavaniu zákona porušujúci subjekt donútiť. Uviedol, že povinnosťou Národnej banky Slovenska podľa ust. § 137 ods. 2 Zákona o cenných papieroch je a bolo zisťovanie a vyhodnocovanie informácií a podkladov o skutočnostiach, ktoré sa týkajú dohliadaných subjektov a ich činností, pričom podľa ust. § 135 ods. 1 Zákona o cenných papieroch, ktorý platí v tomto znení už od 1. mája 2007, Družstvo ako vyhlasovateľ verejnej ponuky majetkových hodnôt, ako aj obchodník, patrili a patria k povinne dohliadaným subjektom zo strany Národnej banky Slovenska, napriek tomu, že odporca v priebehu celého konania tvrdil opak a preto mala Národná banka Slovenska zisťovať všetky informácie a podklady o dodržiavaní, resp. nedodržiavaní povolení na činnosť vydaných Národnou bankou Slovenska Družstvu (Prospekt investícií, vydaný vtedajším Úradom pre finančný trh a následne pravidelne kontrolovaný Národnou bankou Slovenska) a obchodníkovi s cennými papiermi s tým, že povinný zákonný dohľad zo strany Národnej banky Slovenska bol dokonca koncipovaný tak široko, že má zisťovať informácie a podklady aj o iných rizikách, ako tých vyplývajúcich z povolení na činnosť, vrátane rizík, ktorým sú vystavené dohliadané subjekty a v rámci nich aj Družstvo činnosťou obchodníka, ako i vrátane rizík, ktoré mohli viesť k ohrozeniu záujmov klientov dohliadaných subjektov, teda aj navrhovateľa. Poukázal na skutočnosť, že v konaní vedenom na Okresnom súde Bratislava I pod sp. zn. 7C/206/2011 bolo výpoveďou svedka H.. G. X., D.., preukázané, že Národná banka Slovenska už v roku 2007 pri kontrole Družstva zistila, že z hľadiska rizikovosti portfólia má nedostatočne rozložené portfólio, ktoré bolo tvorené zmenkou jediného emitenta, a to spoločnosti CI HOLDING, a. s., ktorý v tom čase akcionársky vlastnil obchodníka s cennými papiermi, z čoho vyplýva, že Družstvo malo všetky peňažné prostriedky od neho získané, investované v subjekte personálne a majetkovo prepojenom s obchodníkom a Družstvom a Národná banka Slovenska sa po zistení o rizikovosti portfólia Družstva uspokojila s takou nápravou stavu, že toto portfólio bolo po tomto vytknutí zo strany banky, rozložené namiesto jednej do troch zmeniek, a to zmeniek vystavených spoločnosťou CI HOLDING a. s., CI Reality, s.r.o. a GLOBAL production s.r.o., pričom posledné dve spoločnosti boli opäť 100 % dcérskymi spoločnosťami CI HOLDING, a. s. a vo všetkých troch spoločnostiach bol navyše, či už členom predstavenstva alebo konateľom, H.. J. Č., vtedajší predseda predstavenstva obchodníka. Uviedol, že Národná banka Slovenska naďalej akceptovala stav, že celé portfólio Družstva je rozložené a investované do prepojených subjektov s CI HOLDING a. s. a obchodníkom a napriek tomu, že vydala právoplatné sankčné rozhodnutie voči obchodníkovi, v ktorom konštatovala, že obchodník s cennými papiermi vo svojej činnosti, pre svojich klientov a v rámci nich aj výslovne pre Družstvo, porušil zákon o cenných papieroch vo viacerých podstatných ohľadoch, ani po vydaní tohto rozhodnutia, okrem udelenej pokuty vo výške 10.000 eur, Národná banka Slovenska nevyužila svoje kompetencie v zmysle zákona o cenných papierov a neprijala žiadne následné kontrolné alebo významnejšie opatrenia (predbežne alebo celkom zakázať činnosť obchodníkovi alebo družstvu, resp. zrušiť povolenie na činnosť obchodníkovi alebo udeliť sankcie priamo členom predstavenstva alebo obchodníka), následné podcenenie situácie a umožnenie ďalšej činnosti Družstva aj obchodníka s cennými papiermi, vyústilo v roku 2010 do nedostupnosti ním vložených prostriedkov do Družstva, pričom banka svojou nečinnosťou a ľahostajným prístupom k svojim kompetenciám zapríčinila aj to, že už nemohol rozpoznať riziko svojej investície, resp., že túto investíciu mu banka svojim zanedbateľným dohľadom ani v minimálnej možnej miere neochránila. Poukázal na skutočnosť, že Národná banka Slovenska tým, že dňa 4. marca 2011 obchodníkovi s cennými papiermi odňala licenciu na činnosť a Družstvu zakázala činnosť v roku 2011, potvrdila dlhodobé porušovanie zákona o cenných papieroch, z čoho vyplýva tolerovanie porušovania právnych predpisov minimálne od roku 2008 do roku 2011 Národnou bankou Slovenska. Vo svojom odvolaní ďalej uviedol, že Národná banka Slovenska rozhodnutím zo dňa 30. mája 2011, č. ODT-10890-4/2010, právoplatným dňa 18. júla 2011 zakázala Družstvu predaj majetkových hodnôt z dôvodu neaktuálnosti Prospektu investícií s tým, že Národná banka Slovenska ustálila trvanie neaktuálnosti Prospektu až od mája 2010 účelovo, nakoľko údaje zahrnuté do Prospektu boli v skutočnosti neaktuálne dlhodobo pred májom 2010, spätne k 31. decembru 2006, kedy došlo v sídle Národnej banky Slovenska dňa 27. augusta 2007 k stretnutiu s poverenými členmi predstavenstva Družstva za účelom prerokovania nezrovnalostí a problémov v jeho činnosti a údaje o subjektoch, s ktorými je Družstvo majetkovo prepojené, boli neaktuálne minimálne od 1. októbra 2009 a údaje o majetkových aktívach, ktoré sa majú nadobudnúť z peňažných prostriedkov nadobudnutých na základe verejnej ponuky majetkových hodnôt a základné strategické zámery podnikateľskej činnosti Družstva, boli neaktuálne už k 31. decembru 2006 z čoho vyplýva , že Družstvo svojim konaním porušovalo ust. § 129 ods. 3 v spojení s § 128 ods. 1 písm. b), c) a h) a § 125c ods. 1 v spojení s § 127 ods. 4 zákona o cenných papieroch od 31. decembra 2006, avšak Národná banka Slovenska voči Družstvu úradne zasiahla až v máji 2011, kedy činnosť Družstva zakázala. Uviedol, že existujúce konkurzné konanie samo osebe nevylučuje možnosť podať veriteľom, ktorý si prihlásil svoju pohľadávku do konkurzu, návrh na náhradu škody proti štátu a nerobí takýto návrh predčasným, pretože je povinnosťou súdu v konaní o náhradu škody skúmať, či aktuálny stav konkurzného konania objektívne vylučuje možnosť uspokojenia navrhovateľa ako veriteľa v konkurznom konaní a ak áno, v akom rozsahu, pričom súd pri tomto hodnotení dokonca nemá čakať až na konečné rozvrhové uznesenie konkurzného súdu (rozsudok Najvyššieho súdu Českej republiky zo dňa 11. apríla 2012, sp. zn. 29Cdo/4968/2009), ale je povinný zohľadniť už napr. správy ustanoveného správcu konkurznej podstaty o stave daného konkurzu a preto žiadna platná právna norma neumožňuje vysloviť záver o predčasnosti podania návrhu, a to ani vtedy, ak navrhovateľ doposiaľ nemal možnosť vymôcť plnenie od subjektu, ktorý jediný je podľa názoru odporcu a prvostupňového súdu povinný, mu dané plnenie vrátiť s tým, že ani zák. č. 514/2003 Z. z. nevyžaduje žiadne predchádzajúce vysporiadanie súkromnoprávnych vzťahov, ale naopak pripúšťa regresnú náhradu. Ak by prebiehajúce konkurzné konanie vylučovalo podanie občianskoprávnej, či inej žaloby o náhradu škody, potom by zákon o konkurze a reštrukturalizácii podľa navrhovateľa fakticky suspendoval Občiansky zákonník, zákon o zodpovednosti za škodu, ako i trestný zákon v platnom znení a to až do doby právoplatného skončenia konkurzného konania a súčasne by to znamenalo, že občianskoprávna zodpovednosť, zodpovednosť štátu, či trestnoprávna zodpovednosť je subsidiárna voči zodpovednosti úpadcu podľa zákona o konkurze. Uviedol, že z písomného vyjadrenia správcu konkurznej podstaty o stave konkurzu zo dňa 20. augusta 2013 vyplýva, že v konkurznej podstate nie sú žiadne prostriedky, celý majetok je tvorený hypotetickými pohľadávkami z neukončených súdnych sporov proti Národnej banke Slovenska, Garančnému fondu investícií, či poisťovni Chartis Europe a iným odporcom a preto aktuálny stav konkurzu vylučuje jeho možnosť, svoju pohľadávku z konkurzu uspokojiť. Namietol, že zo zápisníc o pojednávaní pred prvostupňovým súdom vyplýva, že listinné dôkazy vyžiadané prvostupňovým súdom, resp. predložené účastníkmi konania neboli riadne vykonané spôsobom podľa § 129 ods. 1 O. s. p., s poukazom na uznesenie Najvyššieho súdu Slovenskej republiky zo dňa 31. januára 2012, sp. zn. 6 MCdo 11/2010. Odporca vo svojom vyjadrení k odvolaniu navrhovateľa uviedol, že navrhuje rozsudok súdu prvého stupňa v napadnutej časti potvrdiť, nakoľko prvostupňový súd vo veci vykonal rozsiahle dokazovanie za účelom spoľahlivého zistenia skutkového a právneho stavu veci s poukazom na skutočnosť, že z jeho činnosti mu boli známe aj iné dôležité skutočnosti z dôvodu prebiehajúcich konaní v skutkovo a právne analogických veciach na súde prvého stupňa. Nesúhlasil s tvrdením navrhovateľa, že je povinnosťou všeobecného súdu dať odpoveď na všetky otázky nastolené účastníkom konania, keď aj podľa konštantnej judikatúry Ústavného súdu SR všeobecný súd musí dať odpoveď na tie otázky nastolené účastníkom konania, ktoré majú pre vec podstatný význam, prípadne dostatočne objasňujú skutkový a právny základ rozhodnutia bez toho, aby zachádzali do všetkých detailov sporu uvádzaných účastníkmi konania a odôvodnenie rozhodnutia všeobecného súdu, ktoré stručne a jasne objasní skutkový a právny základ rozhodnutia, postačuje na záver o tom, že z tohto aspektu je plne realizované základné právo účastníka na spravodlivý proces (IV. ÚS 115/03, III. ÚS 209/04, I. ÚS 241/07). Uviedol, že podstatou práva na spravodlivé konanie nie je právo na úspech v konaní a teda právo na rozhodnutie zodpovedajúce názorom a predstavám navrhovateľa, a preto jeho tvrdenie, že rozsudok súdu prvého stupňa v napadnutej časti považuje za denegatio iustitiae, je účelové. Odporca vo svojom vyjadrení uviedol, že navrhovateľ sa účelovo snaží dodatočne navrhovať vykonanie ďalších právne irelevantných dôkazov, ktoré iba odďaľujú vydanie rozhodnutí vo veci a zároveň sa snaží vyfabulovať fiktívnu existenciu jeho údajného nesprávneho postupu a tiež fikciu, kedy sa tak stalo, pretože údajný nesprávny úradný postup nebol preukázaný a neexistuje s tým, že navrhovateľ nevyužil všetky možnosti na uplatnenie a vymoženie svojho nároku, pretože nepodal žiadny návrh proti členom predstavenstva ani členom kontrolnej komisie Družstva, ktorí boli zodpovední za jeho riadenie, za hospodárenie a nakladanie s jeho majetkom. Poukázal na skutočnosť, že kompetencie Národnej banky Slovenska pri vykonávaní dohľadu nad dohliadanými subjektmi sú dané platnými právnymi predpismi a ich medze vyplývajú aj z Ústavy SR a konštantnej súdnej judikatúry, podľa ktorej všetky orgány verejnej moci môžu konať iba na základe ústavy, v jej medziach, v rozsahu a spôsobom, ktorý ustanoví zákon, pričom je vylúčený extenzívny výklad (interpretácia) týchto ústavných princípov vyplývajúcich z článku 2 ods. 2 Ústavy SR s tým, že Národná banka Slovenska postupovala v súlade s Ústavou SR a platnými právnymi predpismi, nebola nečinná, nespôsobila žiadne prieťahy a pri svojom postupe voči Družstvu a aj obchodníkovi s cennými papiermi dodržiavala zákonné pravidlá, zakotvené ustanoveniami zákona o dohľade a zákona o cenných papieroch. Odporca vo svojom vyjadrení uviedol, že navrhovateľ mohol požiadať Národnú banku Slovenska o vysvetlenie jej zákonom zverených kompetencií v oblasti dohľadu nad finančným trhom a muselo mu byť známe, že s investíciou je spojené aj riziko a doterajší alebo propagovaný výnos nie je zárukou budúcich výnosov s tým, že Národná banka Slovenska môže ukladať sankcie dohliadanému subjektu len za také porušenie a neplnenie povinností, ktoré sú dohliadanému subjektu uložené zákonom a ktoré zároveň patria do pôsobnosti a kompetencií orgánu dohľadu a až od účinnosti novelizovaného ust. § 129 ods. 3 zákona o cenných papieroch, teda až od 1. júna 2010, boli povinnosti vyhlasovateľa verejnej ponuky majetkových hodnôt rozšírené tak, že Družstvo ako vyhlasovateľ verejnej ponuky majetkových hodnôt malo zákonom uloženú aj povinnosť dodržiavať schválený Prospekt investície a teda až odvtedy mohla Národná banka Slovenska dohliadať, či Družstvo schválený Prospekt investície dodržiava. Uviedol, že povinnosť aktualizovať Prospekt investície bola stanovená vyhlasovateľovi verejnej ponuky majetkových hodnôt až od 1. januára 2009, na základe novelizovaného ust. § 127 ods. 4 zákona o cenných papieroch v znení zák. č. 558/2008 Z. z. a počas celej doby od vyhlásenia verejnej ponuky majetkových hodnôt, štatutárny zástupca vyhlasovateľa verejnej ponuky majetkových hodnôt nepretržite zodpovedal a zodpovedá investorom za pravdivosť a úplnosť údajov v Prospekte investície a informácie a podklady, ktoré má Národná banka Slovenska zisťovať v rámci predmetu dohľadu, sa vždy vzťahujú výlučne ku konkrétnemu druhu dohliadaného subjektu so zohľadnením jeho zákonom uložených povinností. Poukázal na skutočnosť, že žiaden zákon neukladal vyhlasovateľom verejnej ponuky majetkových hodnôt žiadne povinnosti v oblasti obmedzenia a rozloženia rizík ani krytia, na rozdiel od iných dohliadaných subjektov, a preto reálne neexistujúce povinnosti Družstva nemohla Národná banka Slovenska kontrolovať, nakoľko vyhlasovateľ verejnej ponuky majetkových hodnôt mal v súvislosti s rizikom iba jednu informačnú povinnosť podľa ust. § 129 ods. 1 písm. b) zákona o cenných papieroch, ktorá spočívala v tom, že zverejnené alebo hromadne používané oznámenie o verejnej ponuke majetkových hodnôt muselo obsahovať taktiež upozornenie, z ktorého vyplývalo, že s touto investíciou je spojené aj riziko a doterajší alebo propagovaný výnos nie je zárukou budúcich výnosov a preto za dodržiavanie Prospektu investície Družstva bolo aj voči členom družstva vždy zodpovedné predstavenstvo ako štatutárny orgán, a to bez ohľadu na fakt, či vyhlasovateľovi verejnej ponuky majetkových hodnôt táto povinnosť bola alebo nebola osobitne zákonom uložená. Odporca uviedol, že Národná banka Slovenka mohla kontrolovať len to, či si Družstvo plní informačné povinnosti o verejných ponukách majetkových hodnôt, a to, či informácie zverejňované Družstvom obsahujú náležitosti predpísané zákonom a či Družstvo ako vyhlasovateľ verejnej ponuky majetkových hodnôt zverejňuje finančné správy v zmysle bývalého ust. § 130 zákona o cenných papieroch, pričom tieto informácie Národná banka Slovenska nepotvrdzovala a ani nemohla potvrdzovať, pretože mohla postupovať len v súlade s bývalými ustanoveniami § 129 a § 130 zákona o cenných papieroch a nemohla potvrdzovať správnosť finančných ukazovateľov Družstva. Nesúhlasil s tvrdením navrhovateľa, že vo vzťahu k Družstvu bola Národná banka Slovenska nečinná, nakoľko vydala relevantné rozhodnutia, pričom sa nedopustila žiadnych prieťahov v konaní a postupovala v rámci jej oprávnení a v súlade so zákonom o cenných papieroch, zák. č. 747/2004 Z. z. o dohľade nad finančným trhom a o zmene a doplnení niektorých zákonov v znení neskorších predpisov, ako aj Ústavou SR. Vo vzťahu k rozsudku Najvyššieho súdu Českej republiky, sp. zn. 29Cdo/4968/2009 odporca uviedol, že tento primárne rieši problematiku zodpovednosti iných subjektov ako štátu a iba sekundárne a marginálne sa zaoberá zodpovednosťou za škodu spôsobenú orgánom verejnej moci a z jeho odôvodnenia zároveň vyplýva, že akokoľvek inak nie je možné zmiešavať posúdenie otázky vzniku škody pri zodpovednosti štátu za škodu spôsobenú výkonom verejnej moci s otázkou zodpovednostných nárokov osôb uvedených v ust. § 3 ods. 2 zákona o konkurze a vyrovnaní a preto zodpovednosť štátu v prípade, ak existuje iný dlžník, je zodpovednosť subsidiárna a tiež objektívna, ktorej sa štát nemôže zbaviť, a preto musia byť najskôr využité všetky zákonné možnosti veriteľa voči iným dlžníkom a následne musia byť jednoznačne a nespochybniteľne preukázané všetky tri predpoklady tejto zodpovednosti za škodu, ktoré musia byť splnené súčasne. Uviedol, že skutočná existencia pohľadávky navrhovateľa a jej výška voči Družstvu sa bude zisťovať v rámci incidenčných súdnych konaní, pokiaľ ich správca konkurznej podstaty družstva neuzná skôr a až následne, ak pohľadávka navrhovateľa voči Družstvu nebude uspokojená v rámci konkurzu, môže navrhovateľovi vzniknúť škoda. K námietke navrhovateľa, že v konkurze na majetok Družstva a v súvisiacich incidenčných súdnych konaniach ani jeden a pol roka od vyhlásenia konkurzu nemajú veritelia ani len zistené pohľadávky, poukázal na písomné vyjadrenie správcu konkurznej podstaty Družstva zo dňa 14. septembra 2011, kde správca konkurznej podstaty konštatuje katastrofálny stav účtovníctva úpadcu, ktoré bolo vedené len do júla 2010 a po tomto dátume sa v účtovníctve nenachádzajú žiadne účtovné záznamy, účtovné doklady sú v neporiadku, mnohé z nich chýbajú a veľká časť finančných operácii úpadcu bola realizovaná v hotovosti bez riadneho zaznamenania v účtovníctve a pohľadávky neboli popreté z dôvodu, že by boli nedostatočne zdokladované, ale v dôsledku veľmi podozrivého hospodárenia úpadcu v období pred konkurzom. Zároveň uviedol, že v zápisnici o pojednávaní síce nie je osobitne uvedené, že na tomto pojednávaní boli prečítané určité listiny alebo ich presne označené časti, ale z nej jasne vyplýva, že súd prvého stupňa jednotlivé dôkazy, nachádzajúce sa doteraz v súdnom spise, oboznámil a presne špecifikoval o aké doklady išlo s tým, že v súlade s ust. § 121 O. s. p., netreba dokazovať skutočnosti všeobecne známe alebo známe súdu z jeho činnosti, keď z odôvodnenia uznesenia Najvyššieho súdu SR zo dňa 27. februára 2008, sp. zn. 1Obo/283/2006 vyplýva, že dôkazy, na ktoré účastník dodatočne poukazuje, sú súdu všeobecne známe, pretože účastník viedol desiatky sporov na rovnakom skutkovom a právnom základe voči rôznym dlžníkom, takže dokazovanie v tomto smere nebolo potrebné vykonať, pričom odporcovi je známe, že na Okresnom súde Bratislava I sú proti nemu vedené stovky sporov na rovnakom skutkovom a právnom základe, pričom vo všetkých sporoch majú navrhovatelia rovnakého právneho zástupcu. Odvolací súd preskúmal vec viazaný rozsahom a dôvodmi odvolania podľa § 212 ods. l O. s. p. v znení účinnom od 1. júna 2014, túto prejednal bez nariadenia odvolacieho pojednávania podľa § 214 ods. 2 O. s. p., keďže pre nariadenie pojednávania neboli dané zákonné podmienky vyplývajúce z ustanovenia § 214 ods. l O. s. p. (nebolo potrebné zopakovať alebo doplniť dokazovanie, súd prvého stupňa nerozhodol bez nariadenia pojednávania, nejde o konanie vo veciach porušenia zásady rovnakého zaobchádzania a nevyžadoval to dôležitý verejný záujem) a rozsudok verejne vyhlásil dňa 25. júna 2014 podľa § 211 ods. 2 v spojení s § 156 ods. 3 O. s. p., pričom o termíne verejného vyhlásenia rozsudku boli účastníci upovedomení zákonným spôsobom. Súd prvého stupňa vo veci samej riadne zistil skutkový stav veci, keď vykonal dokazovanie v rozsahu potrebnom na zistenie rozhodujúcich skutočností (§ 120 ods. 1 O. s. p.) z hľadiska posúdenia opodstatnenosti návrhu, výsledky vykonaného dokazovania správne zhodnotil (§ 132 O. s. p.) a na ich základe dospel k správnym skutkovým a právnym záverom, ktoré v napadnutom rozhodnutí aj náležite odôvodnil (§ 157 ods. 2 O. s. p.). Podľa § 219 ods. 2 O. s. 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Z obsahu spisu vyplýva, že navrhovateľ bol členom PODIELOVÉHO DRUŽSTVA SLOVENSKÉ INVESTÍCIE, Poľná č. 1, Bratislava, IČO: 35 784 717 (ďalej „Družstvo“), toho času v konkurze vyhlásenom uznesením Okresného súdu Bratislava I zo dňa 11. apríla 2011, č. k. 3K/95/2010 - 21, právoplatným dňa 5. mája 2011, s členským podielom ku dňu 20. apríla 2010 v sume 1. 505, 43 eur, pričom na základe žiadosti navrhovateľa o zrušenie členského podielu v Družstve zo dňa 11. 02. 2011 (č. l. 16 spisu) došlo k zrušeniu jeho členstva ku dňu 30. marca 2011 (č. l. 17 spisu) a navrhovateľovi bola dňa 15.decembra 2010 vystavená vlastná zmenka v sume 1. 505, 43 eur, so splatnosťou na videnie. Z obsahu spisu ďalej vyplýva, že dňa 2. júna 2008 bola medzi Družstvom ako klientom a obchodnou spoločnosťou CAPITAL INVEST, o.c.p., a.s. v likvidácii, Poľná č. 1, Bratislava, IČO: 35 828 749 (ďalej „obchodník s cennými papiermi“), ako obhospodarovateľom uzavretá Zmluva o riadení portfólia podľa ust. § 43 zák. č. 566/2001 Z. z. o cenných papieroch a investičných službách a o zmene a doplnení niektorých zákonov (ďalej aj „Zmluva“), predmetom ktorej podľa článku I. bod 2 Zmluvy bol záväzok obchodníka s cennými papiermi hospodáriť s portfóliom Družstva, pravidelne sledovať a vyhodnocovať spravované portfólio, obstarávať predaj cenných papierov z portfólia, nákup cenných papierov a prvé nadobudnutie cenných papierov od emitenta do portfólia Družstva, v súlade so schválenými prospektami investícií, uschovávať a spravovať cenné papiere nachádzajúce sa v portfóliu Družstva, uskutočňovať optimalizáciu a taktické zmeny v portfóliu Družstva a poskytovať mu konzultácie a finančné analýzy, pričom podľa Prílohy č. 2 k Zmluve sa obchodník s cennými papiermi zaviazal zabezpečiť mieru zhodnotenia Družstva vo výške 8 % ročne. Medzi účastníkmi konania nebolo sporným, že po výpovedi Zmluvy zo dňa 30. marca 2010 zo strany obchodníka s cennými papiermi, Národná banka Slovenska rozhodnutím zo dňa 21. decembra 2010, č. ODT-8305-5/2010, odobrala obchodníkovi s cennými papiermi povolenie na poskytovanie investičných služieb, potvrdeným rozhodnutím Bankovej rady Národnej banky Slovenska zo dňa 1. marca 2011, č. GUV - 274/2011 (ďalej „rozhodnutie o odobratí povolenia“) a rozhodnutím zo dňa 30. mája 2011, č. ODT-10890-4/2010, Národná banka Slovenska zakázala Družstvu predaj majetkových hodnôt (ďalej „rozhodnutie o zákaze činnosti“) podľa ust. § 144 ods. 4 písm. c) zák. č. 566/2001 Z. z. z dôvodu porušenia § 129 ods. 3 v spojení s ust. § 128 ods. 1 písm. b), c), h) zák. č. 566/2001 Z. z. a ust. § 125c ods. 1 v spojení s § 127 ods. 4 zák. č. 566/2001 Z. z. o cenných papieroch a investičných službách a o zmene a doplnení niektorých zákonov (ďalej „zák. 566/2001 Z. z. o cenných papieroch“). V posudzovanej veci sa navrhovateľ návrhom podaným na súd prvého stupňa dňa 30. decembra 2011 domáhal uloženia povinnosti odporcovi zaplatiť mu škodu v sume 1. 505, 43 eur s 9,25 % úrokom z omeškania ročne od 19. apríla 2011 do zaplatenia, ktorá mu vznikla v príčinnej súvislosti s nesprávnym úradným postupom Národnej banky Slovenska, špecifikovanom v podanom návrhu na začatie konania a doplnenom v podaní doručenom súdu prvého stupňa dňa 6. septembra 2013, ktorý spočíval v tom, že Národná banka Slovenska oneskorene zistila neaktuálnosť Prospektu investícií Družstva, keď Družstvo porušovalo ust. § 129 ods. 3 v spojení s ust. § 128 ods. 1 písm. b), c), h) a ust. § 125c ods. 1 v spojení s ust. § 127 ods. 4 zák. č. 566/2001 Z. z. o cenných papieroch a Národná banka Slovenska zasiahla až v máji 2011, kedy vydaním rozhodnutia o zákaze činnosti, zakázala Družstvu činnosť, hoci neaktuálnosť Prospektu investícií bola už od 31. decembra 2006, v prijatí nedostatočných opatrení zo strany Národnej banky Slovenska po 24. auguste 2007, kedy pri kontrole Družstva zistila, že z hľadiska rizikovosti portfólia, má portfólio nedostatočne rozložené, t. j., že Družstvo malo všetky získané peňažné prostriedky investované v subjekte personálne a majetkovo prepojenom s obchodníkom s cennými papiermi, pričom rizikovosť rozloženia portfólia je jedným z najdôležitejších ukazovateľov, ktoré Národná banka Slovenska pri výkone dohľadu sleduje a má sledovať, Národná banka Slovenska prijala od 20. augusta 2008 do 4. marca 2011, kedy nadobudlo právoplatnosť rozhodnutie o odobratí povolenia, nedostatočné opatrenia a zapríčinila, že navrhovateľ nemohol rozpoznať riziko svojej investície už skôr, najmä po zisteniach, že obchodník s cennými papiermi poskytol Družstvu investičnú službu, ktorú mu poskytovať nemohol. V posudzovanej veci sa navrhovateľ voči štátu domáha náhrady škody, ktorá mu mala byť spôsobená nesprávnym úradným postupom Národnej banky Slovenska podľa zák. č. 514/2003 Z. z. o zodpovednosti za škodu spôsobenú pri výkone verejnej moci a o zmene niektorých zákonov (ďalej „zák. č. 514/2003 Z. z.“). Hmotnoprávnym základom pre uplatnenie práva navrhovateľa na náhradu škody je ust. § 9 zák. č. 514/2003 Z. z., podľa ktorého štát zodpovedá za škodu spôsobenú nesprávnym úradným postupom. Zodpovednosť štátu za škodu spôsobenú nesprávnym úradným postupom má povahu objektívnej zodpovednosti, ktorej sa nemožno zbaviť a ktorá je založená na súčasnom (kumulatívnom) splnení troch podmienok, ktorými je nesprávny úradný postup, vznik škody a príčinná súvislosť medzi nesprávnym úradným postupom a vznikom škody. Prvotnou podmienkou pre vznik zodpovednosti štátu za škodu spôsobenú nesprávnym úradným postupom je existencia nesprávneho úradného postupu, ktorý zákon č. 514/2003 Z. z. v ustanovení § 9 bližšie vysvetľuje tak, že za nesprávny úradný postup je potrebné považovať aj porušenie povinnosti orgánu verejnej moci urobiť úkon alebo vydať rozhodnutie v zákonom ustanovenej lehote, nečinnosť orgánu verejnej moci pri výkone verejnej moci, zbytočné prieťahy v konaní alebo iný nezákonný zásah do práv, právom chránených záujmov fyzických osôb a právnických osôb. Podľa konkrétnych okolností toho - ktorého prípadu, môže však ísť o akúkoľvek činnosť spojenú s výkonom právomoci určitého štátneho orgánu, ak pri tomto výkone alebo v súvislosti s ním dôjde k porušeniu pravidiel stanovených právnymi predpismi pre konanie štátneho orgánu alebo k porušeniu poriadku, ktorý vyplýva z povahy, funkcie alebo cieľov tejto činnosti. Úradný postup nie je spravidla možné v právnom predpise upraviť do najmenších podrobností a preto je potrebné správnosť úradného postupu posudzovať i z hľadiska účelu, k dosiahnutiu ktorého postup štátneho orgánu smeruje. Nesprávnym úradným postupom môže byť aj nevydanie alebo oneskorené vydanie rozhodnutia v dôsledku porušenia stanovených alebo primeraných lehôt na jeho vydanie, lebo znaky nesprávneho úradného postupu má aj nečinnosť štátneho orgánu alebo jeho činnosť, ktorá nie je vykonaná v stanovenej lehote alebo v lehote, ktorá zodpovedá právu na prejednanie veci bez zbytočných prieťahov (článok 48 ods. 2 Ústavy Slovenskej republiky). Ani vzťah príčinnej súvislosti (kauzálny nexus) medzi nesprávnym úradným postupom a škodou zákon č 514/2003 Z. z. nevysvetľuje. V právnej teórii sa týmto vzťahom označuje priama väzba javov (objektívnych súvislostí), v rámci ktorého jeden jav (príčina) vyvoláva druhý jav (následok). O vzťah príčinnej súvislosti ide, ak je medzi nesprávnym úradným postupom a škodou vzťah príčiny a následku. Ak bola príčinou vzniku škody iná skutočnosť, zodpovednosť za škodu nenastáva, pričom otázka príčinnej súvislosti nie je otázkou právnou, ide o skutkovú otázku, ktorá môže byť riešená len v konkrétnych súvislostiach. Právnym posúdením je vymedzenie, medzi ako ujmou (ako následkom) a ako skutočnosťou (ako príčinou) tejto ujmy má byť príčinná súvislosť zisťovaná. Pre posúdenie vzniku zodpovednosti za škodu má preto zásadný význam otázka, v čom konkrétne spočíva škoda (majetková ujma), za ktorú je náhrada požadovaná. Práve vo vzťahu medzi konkrétnou ujmou poškodeného (pokiaľ vznikla) a konkrétnym konaním škodcu (ak je protiprávne) sa zisťuje príčinná súvislosť. Pri zisťovaní príčinnej súvislosti treba škodu izolovať zo všeobecných súvislostí a skúmať, ktorá príčina ju vyvolala. Pritom nie je rozhodujúce časové hľadisko, ale vecná súvislosť príčiny a následku; časová súvislosť ale napomáha pri posudzovaní vecnej súvislosti. V postupnom slede javov je každá príčina niečím vyvolaná (sama je následkom niečoho) a každý ňou spôsobený následok sa stáva príčinou ďalšieho javu. Zodpovednosť však nemožno robiť závislou na neobmedzenej kauzalite. Atribútom príčinnej súvislosti je totiž „priamosť“ pôsobenia príčiny na následok, pri ktorej príčina priamo (bezprostredne) predchádza následku a vyvoláva ho. Vzťah príčiny a následku musí byť preto priamy, bezprostredný, neprerušený; nestačí, ak je iba sprostredkovaný. Pri zisťovaní príčinnej súvislosti treba v dôsledku toho skúmať, či v komplexe skutočností prichádzajúcich do úvahy ako (priama) príčina škody existuje skutočnosť, s ktorou zákon spája zodpovednosť za škodu. Príčinná súvislosť (kauzálny nexus) je podstatným prvkom zodpovednostnej skutkovej podstaty. Vyžaduje sa, aby protiprávne konanie (delikt, nezákonné rozhodnutie, nesprávny úradný postup) a vznik škody boli v logickom slede (nexus = spojenie, súvislosť, sled), teda, aby protiprávne konanie bolo príčinou a vznik škody vrátane jej rozsahu následkom tejto príčiny. Nestačí iba pravdepodobnosť príčinnej súvislosti, či okolnosti nasvedčujúcej jej existencii; príčinnú súvislosť treba vždy preukázať. Rozhodujúca je vecná súvislosť príčiny a následku a túto nemožno riešiť vo všeobecnej rovine, ale vždy v konkrétnych súvislostiach. Príčinou vzniku škody môže byť len také konanie (alebo opomenutie), bez ktorého by škodný následok nevznikol. Základom je úvaha (test conditio sine qua non spoločný pre takmer všetky právne systémy Európskej únie), či by škodlivý následok nastal bez konania škodcu. Ak by tomu tak bolo, príčinná súvislosť by daná nebola. Podľa teórie tzv. adekvátnej príčinnej súvislosti, príčinná súvislosť je daná vtedy, ak je škoda podľa všeobecnej povahy, obvyklého chodu vecí a skúseností adekvátnym dôsledkom protiprávneho úkonu. Súčasne však musí byť preukázané, že škoda by bez tejto príčiny nebola nastala a existenciu príčinnej súvislosti zisťuje súd, ktorý so zreteľom na konkrétne okolnosti vyhodnocuje, či tu príčinná súvislosť je alebo nie. Pri riešení otázky príčinnej súvislosti je právnym posúdením veci vymedzenie, medzi akou ujmou (ako následkom) a akou skutočnosťou (ako príčinou) tejto ujmy má byť príčinná súvislosť zisťovaná. Pre posúdenie zodpovednosti za škodu má preto zásadný význam otázka, v čom konkrétne spočíva škoda (majetková ujma), za ktorú je požadovaná náhrada. Podľa § 420 ods. 1 Občianskeho zákonníka, každý zodpovedá za škodu, ktorú spôsobil porušením právnej povinnosti. Podľa § 442 ods. 1 Občianskeho zákonníka, uhrádza sa skutočná škoda a to, čo poškodenému ušlo (ušlý zisk). Z dikcie citovaných zákonných ustanovení teda vyplýva, že škoda ako kategória občianskeho práva sa chápe ako ujma, ktorá nastala v majetkovej sfére poškodeného a je objektívne vyjadriteľná v peniazoch, t. j. všeobecným ekvivalentom a je napraviteľná poskytnutím majetkového plnenia, teda poskytnutím predovšetkým peňazí. Skutočnou škodou (damnum emergens) sa rozumie ujma, ktorá musí spočívať v zmenšení majetkového stavu poškodeného oproti stavu pred škodnou udalosťou. Podľa ustanovenia odseku 1 sa uhrádza skutočná škoda a ušlý zisk. Ušlý zisk je v podstate ušlým majetkovým prospechom a spočíva v nenastalom zväčšení (rozmnožení) majetku poškodeného, ktoré by bolo možné dôvodne očakávať s ohľadom na pravidelný beh vecí, nebyť škodnej udalosti. Poškodený je povinný vznik škody preukázať, v súdnom konaní ho preto zaťažuje dôkazné bremeno o tom, že škoda vznikla. Nevyhnutným predpokladom pre záver o tom, že postup Národnej banky Slovenska v preskúmavanej veci bol nesprávny, je normatívne vyjadrenie „správneho úradného postupu“ a zistenie, že Národná banka Slovenska tento postup nezachovala s tým, že v posudzovanej veci nesprávny úradný postup odporcu mal spočívať aj v tom, že Národná banka Slovenska oneskorene zistila neaktuálnosť Prospektu investícií Družstva. V tejto súvislosti je potrebné uviesť, že ak v posudzovanej veci úradným postupom je postup Národnej banky Slovenska ako orgánu štátu súvisiaci s výkonom štátnej (verejnej) moci, ktorý sa dotýka navrhovateľa, predovšetkým jeho individuálnych práv a povinností, tak neobstojí jeho námietka spočívajúca v tvrdení, že povinnosťou Národnej banky Slovenska bolo dohliadať na aktualizáciu Prospektu investícií. Povinnosť aktualizovať Prospekt investície bola Družstvu uložená s účinnosťou až od 1. januára 2009 na základe novelizovaného ustanovenia § 127 ods. 4 zák. č. 566/2001 Z. z. o cenných papieroch v spojení s ust. § 125c ods. 1. zák. č. 566/2001 Z. z. o cenných papieroch, a preto sa na Národnú banku Slovenska nemohla vzťahovať povinnosť dohliadať na aktuálnosť Prospektu investícií realizovanú pred týmto dátumom, t. j. pred 1. januárom 2009, z čoho vyplýva, že ak v rozhodnom období, t. j. do novelizácie zák. č. 566/2001 Z. z. o cenných papieroch vykonanej zák. č. 558/2008 Z. z., neexistovala samotná povinnosť Družstva aktualizovať Prospekt investícií, je z povahy veci vylúčený dohľad zo strany Národnej banky Slovenska v tomto smere z dôvodu, že nebolo možné kontrolovať povinnosť, ktorá sama o sebe v rozhodnom čase ani neexistovala. Odvolací súd považuje za potrebné poukázať aj na skutočnosť, že Družstvo ako vyhlasovateľ verejnej ponuky majetkových hodnôt malo zákonom uloženú povinnosť dodržiavať schválený Prospekt investície až od 1. júna 2010, kedy boli novelou ustanovenia § 129 ods. 3 zák. č. 566/2001 Z. z. o cenných papieroch, vykonanej zák. č. 129/2010 Z. z. rozšírené povinnosti družstva a preto pokiaľ Družstvo od 31. decembra 2006 do 1. júna 2010 zo zákona takúto povinnosť nemalo, nemohla Národná banka Slovenska skúmať ani túto povinnosť prostredníctvom výkonu dohľadu, keď Družstvo samo o sebe nebolo povinné Prospekt investície dodržiavať. Nebolo možné sa stotožniť ani s námietkou navrhovateľa o povinnosti Národnej banky Slovenska v oblasti skúmania rizikovosti portfólia Družstva, nakoľko zákon č. 566/2001 Z. z. o cenných papieroch neukladal vyhlasovateľovi verejnej ponuky majetkových hodnôt v tomto smere žiadne povinnosti a preto ani Národnej banke Slovenska z neho nevyplývala povinnosť, ktorá by jej ako povinnému subjektu takúto povinnosť ukladala. Je nepochybné, že ak má byť štát skutočne považovaný za materiálny právny štát, musí niesť objektívnu zodpovednosť za konanie svojich orgánov, ktorým priamo zasiahli do základných práv subjektu, avšak na druhej strane nemožno prehliadnuť, že štát je povinný striktne dodržiavať právo v jeho ideálnej (škodu nepôsobiacej) interpretácii vo svetle presne zákonom stanovených povinností Národnej banky Slovenska a štát by sa nemohol zbaviť zodpovednosti za postup Národnej banky Slovenska iba v prípade, ak by sa jeho postup ukázal mylným, zasahujúcim do základných práv navrhovateľa, ktorý však nemôže vychádzať z toho, ako takýto postup navrhovateľ vyhodnotil, ale musí vychádzať výlučne z toho, že nemožno prisúdiť Národnej banke Slovenska pri aplikácii zákonov viac povinností ako tých, ktoré jej konkrétnym spôsobom vyplývajú zo zákona, čo je proporcionálne s tým, že nemožno poskytovať ochranu štátnemu orgánu, ktorý si prisvojí pri aplikácii zákona viac práv. Z obsahu Zmluvy uzavretej medzi Družstvom a obchodníkom s cennými papiermi vyplýva, že jej podstatou bol výkon finančných operácií za účelom obhospodarovania cenných papierov a iných finančných nástrojov a iných operácií súvisiacich s riadením portfólia Družstva, čo v praxi znamenalo, že obchodník s cennými papiermi obchodoval vo vlastnom mene na účet Družstva, čiže riziko nieslo samotné Družstvo, ktoré bolo iniciátorom celého obchodu Družstva, ktoré dávalo pokyny na nákup, či predaj toho ktorého finančného nástroja (článok III bod 1 písm. c/ Zmluvy v spojení s § 5 zák. č. 566/2001 Z. z. o cenných papieroch). V danom prípade išlo o služby, ktoré Družstvo ako klient obchodníka s cennými papiermi využívalo na vlastné riziko s vedomím, že ziskovosť uvedených operácií nie je zaručená, a navrhovateľ si ako člen Družstva, ktoré za týmto účelom zhodnocovalo portfólio, musel byť vedomý, že vývoj na finančných trhoch nemožno s istotou predpovedať a odhadnúť, čo je podstatným znakom týchto obchodov prostredníctvom obchodníkov s cennými papiermi s tým, že až do rozhodnutia Národnej banky Slovenska zo dňa 21. decembra 2010, č. ODT-8305-5/2010, ktorým odobrala obchodníkovi s cennými papiermi povolenie na poskytovanie investičných služieb, potvrdeným rozhodnutím Bankovej rady Národnej banky Slovenska zo dňa 1. marca 2011, č. GUV - 274/2011, vykonával obchodník s cennými papiermi túto činnosť ako regulovanú Národnou bankou Slovenska a činnosť Družstva, ktorého bol navrhovateľ v rozhodnom čase členom, spĺňala znaky investovania s finančnými prostriedkami, disponibilnými za účelom ich zhodnotenia, pričom táto forma nakladania s vlastným majetkom je spôsob zhodnocovania na vlastné riziko, riziko v zmysle neistého výnosu z realizovaného finančného investovania; a zodpovednosť štátu nemôže nahrádzať primárnu zodpovednosť obchodníka s cennými papiermi voči Družstvu, či sekundárnu zodpovednosť Družstva voči navrhovateľovi. Nebolo možné stotožniť sa ani s námietkou navrhovateľa o nedostatočných opatreniach Národnej banky Slovenska na nápravu protiprávneho stavu po zistení závažných pochybení obchodníka s cennými papiermi pri činnosti voči Družstvu, nakoľko odhliadnuc od aktívneho prístupu Národnej banky Slovenska k obchodníkovi s cennými papiermi, preukázaného jej rozhodnutím zo dňa 8. januára 2008, č. OPK - 9750/3/2007, ktorým uložila obchodníkovi s cennými papiermi pokutu vo výške 16.596,96 eur (500.000,- Sk), kedy po zrušení a vrátení veci na ďalšie konanie Bankovou radou Národnej banky Slovenska, opätovne rozhodnutím zo dňa 20. augusta 2008, č. OPK-9750-5/2007, uložila obchodníkovi s cennými papiermi pokutu vo výške 9.958,18 eur (300.000,- Sk) a následne rozhodnutím zo dňa 21. decembra 2010, č. ODT-8305-5/2010, ktorým odobrala obchodníkovi s cennými papiermi povolenie na poskytovanie investičných služieb, odvolací súd považuje za dôležité zdôrazniť nasledovné. Navrhovateľ sa nemôže v konaní domáhať náhrady škody titulom nesprávneho úradného postupu, ktorý má spočívať v takom pochybení v postupe Národnej banky Slovenska, ktoré sa týkajú hmotnoprávneho posúdenia veci; keď takéto hmotnoprávne pochybenia sa môžu priamo odraziť v obsahu rozhodnutí Národnej banky Slovenska, nakoľko nie je možné za nesprávny úradný postup považovať to, keď výklad zákona, právne posúdenie veci, či aplikácia zákona na daný skutkový stav zo strany štátneho orgánu sú odlišné od tých, aké očakáva ten účastník, koho práv, či právom chránených záujmov sa má rozhodnutie dotýkať. Odvolací súd sa preto v celom rozsahu stotožnil so správnym právnym záverom súdu prvého stupňa, že Národná banka Slovenska svojím postupom neporušila svoje povinnosti, keďže pri výkone verejnej moci postupovala v rozsahu svojich kompetencií daných jej zákonom, nedopustila sa pri svojom rozhodovaní žiadneho excesu a ani nepostupovala spôsobom nezlučiteľným s ochranou základných práv a ľudských slobôd, a preto jej postup nie je možné kvalifikovať ako nesprávny podľa zák. č. 514/2003 Z. z. Odvolací súd považuje za potrebné uviesť, že postup Národnej banky Slovenska bol v súlade s článkom 2 ods. 2 Ústavy Slovenskej republiky, podľa ktorého štátne orgány môžu konať iba na základe Ústavy, v jej medziach, v rozsahu a spôsobom, ktorý ustanoví zákon a preto pokiaľ Národná banka Slovenska zisťovala podmienky a predpoklady pre vydanie vyššie uvedených rozhodnutí, za týmto účelom nepochybne zhromažďovala podklady (dôkazy), hodnotila zistené skutočnosti, tieto právne posúdila a iné opatrenia, ktoré od Národnej banky Slovenska navrhovateľ očakával a namietal ich nedostatočnosť, nemôžu byť na ujmu odporcovi. V daných prípadoch išlo o činnosť priamo smerujúcu k vydaniu rozhodnutí a prípadné nesprávnosti a vady pri tomto zisťovaní podkladov a pri ich posudzovaní sa potom prejavia práve v obsahu rozhodnutia a z hľadiska zodpovednosti štátu môžu zakladať jeho zodpovednosť za nezákonné rozhodnutie, pričom navrhovateľ v priebehu celého konania pred súdom prvého stupňa vytýkal len nesprávny úradný postup Národnej banky Slovenska a pochybenia, či nedostatky spočívajúce v tom, že Národná banka Slovenska pred svojím rozhodnutím nesprávne (nedostatočne) vyhodnotila podmienky pre jeho vydanie, je možné posudzovať v rámci tzv. nezákonného rozhodnutia. Všetky uvedené rozhodnutia však boli vydané v súlade so zákonom, neboli zrušené a majú povahu tzv. zákonného rozhodnutia s tým, že navrhovateľom tvrdený nesprávny úradný postup odporcu, v konaní nepreukázal s poukazom na skutočnosť, že nedostatočnosť opatrení prijatých Národnou bankou Slovenska, podľa názoru navrhovateľa, bez opory v zákone, podľa jeho subjektívneho presvedčenia, sa nemusia vždy legitímne zhodovať s objektívnou realitou. V súvislosti s vyhlásením konkurzu uznesením Okresného súdu Bratislava I zo dňa 11. apríla 2011, č. k. 3K/95/2010 - 21, právoplatným dňa 5. mája 2011 na majetok Družstva ako úpadcu, odvolací súd uvádza, že nárok na náhradu škody spôsobenej nesprávnym úradným postupom voči odporcovi môže byť v občianskom súdom konaní uplatnený až vtedy, ak navrhovateľ nemohol dosiahnuť uspokojenie svojej pohľadávky v konkurznom konaní; a nakoľko si navrhovateľ pohľadávku, ktorá je predmetom tohto sporu uplatnil v konkurznom konaní, škoda mu ešte nevznikla, a preto nemôže byť daná zodpovednosť štátu za škodu. Nárok na náhradu škody od štátu by mohol navrhovateľ úspešne uplatniť iba vtedy, ak by preukázal, že sa bezúspešne domáhal jej vydania v konkurznom konaní, nakoľko existencia pohľadávky uplatnená v konkurznom konaní vylučuje vznik škody ako majetkovej ujmy a tým aj konkurenciu právnej úpravy zodpovednosti za škodu s právnou úpravou konkurzu. Z uvedeného vyplýva, že v prejednávanej veci nie je daný ani ďalší predpoklad zodpovednosti štátu za škodu, a to existencia samotnej škody (analogicky rozhodnutie Najvyššieho súdu zo dňa 31. mája 2006, sp. zn. 4 Cdo 199/2005, z odôvodnenia ktorého vyplýva, že rozhodnutie Najvyššieho súdu Slovenskej republiky, sp. zn. 4Cz/110/84, publikované pod č. 4/87 vo Výbere rozhodnutí a stanovísk Najvyššieho súdu Slovenskej republiky, je stále použiteľné). Nebolo možné sa stotožniť ani s námietkou navrhovateľa v podanou odvolaní, týkajúcej sa procesného pochybenia súdu prvého stupňa, ktorý na pojednávaní nevykonal dokazovanie listinnými dôkazmi predpísaným spôsobom, nakoľko z obsahu zápisníc o pojednávaní pred prvostupňovým súdom vyplýva, že prvostupňový súd účastníkov riadne oboznámil s obsahom listinných dôkazov, a to nielen založených v spise, ale aj ostatných dôkazov, spoločných pre všetky konania a nachádzajúcich sa v spise vedenom na Okresnom súde Bratislava I pod sp. zn. 4C/176/2011 (č. l. 79 spisu). S poukazom na citované ustanovenie a za stavu, keď súd prvého stupňa v danom prípade v potrebnom rozsahu pre rozhodnutie vo veci samej zistil skutkový stav, vykonaním potrebných a účastníkmi navrhnutých dôkazov, a keď navrhovateľ v odvolaní neuviedol žiadne skutočnosti, resp. tvrdenia, s ktorými by sa nebol súd prvého stupňa v odôvodnení napadnutého rozsudku dôsledne vysporiadal a následne takto riadne zistený skutkový stav aj správne právne posúdil, tzn., že na správne zistený skutkový stav aplikoval zodpovedajúce zákonné ustanovenia, odvolací súd tento rozsudok v napadnutej časti ako vecne správny potvrdil podľa § 219 ods. 1 a 2 O. s. p. O trovách odvolacieho konania rozhodol odvolací súd podľa ust. § 224 ods. 1 O. s. p. v spojení s ust. § 142 ods. 1 O. s. p. tak, že odporcovi náhradu trov odvolacieho konania nepriznal, nakoľko si právo na ich náhradu neuplatnil (§ 151 ods. 1 O. s. p.). Toto rozhodnutie bolo prijaté senátom Krajského súdu v Bratislave pomerom hlasov 3:0 (§ 3 ods. 9 zák. č. 757/2004 Z. z. o súdoch a o zmene a doplnení niektorých zákonov). Poučenie: Proti tomuto rozsudku odvolanie nie je prípustné.</w:t>
      </w:r>
    </w:p>
    <w:p/>
    <w:p>
      <w:r>
        <w:t>Zdroj: KAUZIS.SK – https://www.kauzis.sk/judikatura/r/ECLI:SK:KSBA:2014:1111245012.1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