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11CoP/194/2014 z 4. 5. 2014</w:t>
      </w:r>
    </w:p>
    <w:p>
      <w:r>
        <w:t>Uznesenie Krajského súdu Bratislava z 4. mája 2014, sp. zn. 11CoP/194/2014, ECLI:SK:KSBA:2014:1114204516.1</w:t>
      </w:r>
    </w:p>
    <w:p>
      <w:r>
        <w:t>Súd: Krajský súd Bratislava</w:t>
      </w:r>
    </w:p>
    <w:p>
      <w:r>
        <w:t>Spisová značka: 11CoP/194/2014</w:t>
      </w:r>
    </w:p>
    <w:p>
      <w:r>
        <w:t>ECLI: ECLI:SK:KSBA:2014:1114204516.1</w:t>
      </w:r>
    </w:p>
    <w:p>
      <w:r>
        <w:t>Dátum vydania: 4. 5. 2014</w:t>
      </w:r>
    </w:p>
    <w:p>
      <w:r>
        <w:t>Forma: Uznesenie</w:t>
      </w:r>
    </w:p>
    <w:p>
      <w:pPr>
        <w:pStyle w:val="Heading2"/>
      </w:pPr>
      <w:r>
        <w:t>Text rozhodnutia</w:t>
      </w:r>
    </w:p>
    <w:p>
      <w:r>
        <w:t>Súd: Krajský súd Bratislava Spisová značka: 11CoP/194/2014 Identifikačné číslo súdneho spisu: 1114204516 Dátum vydania rozhodnutia: 05. 05. 2014 Meno a priezvisko sudcu, VSÚ: JUDr. Katarína Štrignerová ECLI: ECLI:SK:KSBA:2014:1114204516.1 Uznesenie Krajský súd v Bratislave vo veci starostlivosti súdu o W. S. X., I.. XX.XX.XXXX, zastúpenú kolíznym opatrovníkom Úradom práce sociálnych vecí a rodiny Bratislava, Vazovova, 7/A, dieťa rodičov: matky - R.. F.. I. V.S., Z. B. XX, Z., a otca - R.. X. X., Z. N. X, Z., o nariadenie predbežného opatrenia určením výživného v konaní o úpravu výkonu rodičovských práv a povinností, na odvolanie otca proti uzneseniu Okresného súdu Bratislava I, zo dňa 14.03.2014, č.k. 3P 10/2014-32, jednohlasne (pomerom hlasov 3:0) takto r o z h o d o l : Uznesenie súdu prvého stupňa v napadnutej časti sa m e n í tak, že otec je povinný platiť výživné na maloletú S. X., I.. XX.XX.XXXX mesačne sumou XX €, vždy do 15-teho dňa v mesiaci vopred k rukám matky, počnúc mesiacom marec 2014. o d ô v o d n e n i e : Okresný súd Bratislava I uznesením zo dňa 14.03.2014, č.k. 3P 10/2014-32 nariadil predbežné opatrenie, ktorým uložil otcovi povinnosť prispievať na výživu maloletej sumou XXX €, počnúc mesiacom marec 2014. Vo zvyšku návrh matky zamietol. Súd prvého stupňa takto rozhodol, keď s poukazom na charakter inštitútu predbežného opatrenia a dôvody uvedené v návrhu matky na nariadenie predbežného opatrenia dospel k názoru o potrebe dočasnej úpravy pomerov účastníkov určením nevyhnutného výživného na maloletú. Pri rozhodovaní vychádzal zo zistenia, že rodičia maloletej nežijú v spoločnej domácnosti, otec na výživu maloletej neprispieva. Pri určení výšky výživného na strane maloletej zohľadnil jej potreby, bežné mesačné výdavky vynakladané na stravu, bývanie, hygienu, ošatenie, náklady spojené s plnením školskej dochádzky, na strane rodičov zohľadnil ich príjmy. V časti prevyšujúcej sumu XXX € mesačne návrh matky, ktorá žiadala predbežným opatrením zaviazať otca na povinnosť platiť výživné vo výške XXX € zamietol s odôvodnením, že v rámci predbežného opatrenia súd môže účastníkovi v prípade potreby dočasnej úpravy pomerov nariadiť výlučne platenie výživného v nevyhnutnej miere tak, aby do času rozhodnutia vo veci samej nebola ohrozená výživa a krytie základných potrieb maloletej, pričom matkou navrhovaná výška výživného zjavne tieto kritériá nespĺňa, nakoľko rovnakú výšku výživného navrhla matka priznať aj v rozhodnutí vo veci samej. Pokiaľ ide o návrh matky v časti nariadenia predbežného opatrenia spočívajúci v dočasnom zverení maloletej do jej osobnej starostlivosti, po zvážení všetkých skutočností uvádzaných v návrhu matky dospel k záveru, že v danom prípade neboli splnené podmienky na vydanie predbežného opatrenia tak ako matka vo svojom návrhu žiadala a ktoré vyžaduje právna úprava inštitútu predbežného opatrenia Proti tomuto uzneseniu vo výroku o výživnom podal v zákonnej lehote odvolanie otec maloletej, ktorý v napadnutej časti navrhol uznesenie súdu prvého stupňa zmeniť, výživné na maloletú určiť vo výške XX € mesačne. Nesúhlasil s tvrdeniami matky uvedenými v jej návrhu, uviedol, že odkedy nežijú v spoločnej domácnosti na maloletú posiela mesačne sumu XX € ako výživné na účet matky, a to počnúc mesiacom január 2014. Takisto nie je pravdou, že pracuje v knižnici lekárskej J. U. O. Z., jeho pracovný pomer skončil koncom januára 2014 v skúšobnej dobe, následne sa začiatkom marca podrobil operácii bedrového kĺbu, v súčasnosti je PN. Takisto nie je pravdou, že je vlastníkom akejkoľvek obchodnej spoločnosti, spoločnosť Y. S. M..L..T.. bola zrušená a vymazaná z obchodného registra. Skutočnosť je taká, že momentálne je nezamestnaný, zároveň imobilný po operácii bedrového kĺbu, s dlhodobou rekonvalescenciou a fakticky bez finančných prostriedkov. Na základe uvedeného nie je z jeho strany možné platiť výživné vo výške XXX € mesačne, maximálne vo výške XX € mesačne. K svojmu odvolaniu priložil doklady o platní výživného, doklad o práceneschopnosti od 07.02.2014 a výpis z obchodného registra o zrušení spoločnosti Y. S. M..L..T.. Odvolací súd preskúmal uznesenie súdu prvého stupňa v jeho napadnutej časti podľa § 212 ods. 2 písm. a/ O.s.p., vec prejednal bez nariadenia odvolacieho pojednávania podľa § 214 ods. 2 O.s.p., a dospel k záveru, že odvolanie otca je čiastočne dôvodné. Inštitút predbežného opatrenia predpokladá naliehavosť úpravy pomerov medzi účastníkmi alebo zabezpečenia výkonu súdneho rozhodnutia, pričom vo veci nerozhoduje na základe výsluchu procesných strán a vykonania dokazovania o skutočnostiach týkajúcich sa existencie dôvodov obsiahnutých v návrhu na nariadenie predbežného opatrenia, ale vychádza iba zo skutočností uvádzaných navrhovateľom v návrhu, resp. ak je návrh podaný v priebehu konania z výsledkov doposiaľ vykonaného dokazovania. Podľa § 76 ods. 1 písm. a/ O.s.p. predbežným opatrením môže súd nariadiť účastníkovi najmä aby platil výživné v nevyhnutnej miere. Zmyslom uvedeného zákonného ustanovenia je zabezpečenie výživy od povinného, ak nastane situácia, že výživa dieťaťa je ohrozená. Na vydanie takéhoto rozhodnutia pritom postačí osvedčenie, že osoba povinná poskytovať výživné je rodičom a osvedčenie schopnosti a možnosti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rodič je schopný platiť výživné aj vo väčšom rozsahu. Súčasťou toho, že výživné sa určuje len v nevyhnutnej miere je aj to, že počiatkom plnenia vyživovacej je deň rozhodnutia o predbežnom opatrení. V zmysle uvedeného v danej veci postupoval aj súd prvého stupňa, ktorý správne posúdil splnenie podmienok na dočasnú úpravu pomerov účastníkov v časti určenia nevyhnutného výživného na maloletú. Aj určená výška výživného 100 € mesačne v čase rozhodovania súdu prvého stupňa na základe obsahu návrhu matky a priložených dokladov zodpovedala charakteru predbežného opatrenia a bolo ju možné považovať za nevyhnutné výživné. Keďže však v rámci odvolacieho konania otec uviedol, že koncom januára 2014 bol s ním skončený pracovný pomer v skúšobnej dobe, od 07.02.2014 je v dôsledku operácie bedrového kĺbu dlhodobo PN a spoločnosť Y. S. M..L..T.. bola zrušená a vymazaná z obchodného registra o čom do spisu založil doklad o PN a výpis z obchodného registra, odvolací súd v dôsledku otcom osvedčených tvrdení upravil výšku nevyhnutného výživného na sumu XX € mesačne. Aj odvolací súd zdôrazňuje, že ide o dočasnú úpravu pomerov, keď konečná výška výživného na maloletú bude určená po vykonaní náležitého dokazovania, už na základe preukázaných odôvodnených potrieb maloletej a zistením zárobkových a majetkových pomerov oboch rodičov. S poukazom na uvedené odvolací súd uznesenie súdu prvého stupňa v napadnutej časti podľa § 220 O.s.p. zmenil. Poučenie: Proti tomuto uzneseniu odvolanie nie je prípustné.</w:t>
      </w:r>
    </w:p>
    <w:p/>
    <w:p>
      <w:r>
        <w:t>Zdroj: KAUZIS.SK – https://www.kauzis.sk/judikatura/r/ECLI:SK:KSBA:2014:1114204516.1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