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2Co/784/2014 z 25. 11. 2014</w:t>
      </w:r>
    </w:p>
    <w:p>
      <w:r>
        <w:t>Rozsudok Krajského súdu Bratislava z 25. novembra 2014, sp. zn. 2Co/784/2014, ECLI:SK:KSBA:2014:1312214366.2</w:t>
      </w:r>
    </w:p>
    <w:p>
      <w:r>
        <w:t>Súd: Krajský súd Bratislava</w:t>
      </w:r>
    </w:p>
    <w:p>
      <w:r>
        <w:t>Spisová značka: 2Co/784/2014</w:t>
      </w:r>
    </w:p>
    <w:p>
      <w:r>
        <w:t>ECLI: ECLI:SK:KSBA:2014:1312214366.2</w:t>
      </w:r>
    </w:p>
    <w:p>
      <w:r>
        <w:t>Dátum vydania: 25. 11. 2014</w:t>
      </w:r>
    </w:p>
    <w:p>
      <w:r>
        <w:t>Forma: Rozsudok</w:t>
      </w:r>
    </w:p>
    <w:p>
      <w:r>
        <w:t>Oblasť práva: Občianske právo</w:t>
      </w:r>
    </w:p>
    <w:p>
      <w:pPr>
        <w:pStyle w:val="Heading2"/>
      </w:pPr>
      <w:r>
        <w:t>Text rozhodnutia</w:t>
      </w:r>
    </w:p>
    <w:p>
      <w:r>
        <w:t>Súd: Krajský súd Bratislava Spisová značka: 2Co/784/2014 Identifikačné číslo súdneho spisu: 1312214366 Dátum vydania rozhodnutia: 26. 11. 2014 Meno a priezvisko sudcu, VSÚ: JUDr. Mária Hajdínová ECLI: ECLI:SK:KSBA:2014:1312214366.2 ROZSUDOK V MENE SLOVENSKEJ REPUBLIKY Krajský súd v Bratislave v senáte zloženom z predsedníčky senátu JUDr. Márie Hajdínovej a členov senátu JUDr. Ayše Pružinec Erenovej a JUDr. Ondreja Krajča v právnej veci navrhovateľa: POHOTOVOSŤ, s.r.o., Bratislava, Pribinova č. 25, IČO: 35 807 598, zastúpený spoločnosťou Fridrich Paľko, s.r.o., Bratislava, Grösslingova č. 4, IČO: 36 864 421, za ktorú koná konateľ doc. JUDr. Branislav Fridrich, PhD., proti odporcovi: Slovenská republika - Ministerstvo spravodlivosti Slovenskej republiky, Bratislava, Župné námestie č. 13, o náhradu majetkovej škody a nemajetkovej ujmy, s príslušenstvom, na odvolanie navrhovateľa proti rozsudku Okresného súdu Bratislava III. zo dňa 7. januára 2014, č.k. 11 C 167/2012-24, takto r o z h o d o l : Rozsudok Okresného súdu Bratislava III. zo dňa 7. januára 2014, č.k. 11 C 167/2012-24, p o t v r d z u j e . Odporcovi náhradu trov odvolacieho konania n e p r i z n á v a . o d ô v o d n e n i e : Okresný súd Bratislava III. rozsudkom zo dňa 7.1.2014, č.k. 11 C 167/2012-24, zamietol návrh. Ním sa navrhovateľ domáhal uloženia povinnosti odporcovi zaplatiť mu z titulu majetkovej ujmy sumu 175,-- € a sumu 331,92 € z titulu nemajetkovej ujmy. Ako veriteľ zo zmluvy o úvere navrhol súdnemu exekútorovi vykonať exekúciu, ktorá vznikla neplnením záväzku z tejto zmluvy voči povinnej H. P.. Súd poveril súdneho exekútora vykonaním exekúcie a udelil mu poverenie. Neskôr podal návrh na zmenu súdneho exekútora a očakával, že ku zmene dôjde rozhodnutím súdu v zákonom stanovenej lehote (do 30 dní odo dňa doručenia návrhu na zmenu súdneho exekútora). Exekučný súd napriek tomu, že vec nevykazovala prvky nadmernej právnej zložitosti a nevyžadovala si spoluprácu s účastníkmi konania, nerozhodol o návrhu na zmenu súdneho exekútora v zákonom stanovenom čase. Neexistovala a neexistuje okolnosť, ktorá by umožňovala súdu postupovať nesústredene a so zbytočnými prieťahmi. K vydaniu rozhodnutia o zmene súdneho exekútora súd pristúpil až po veľmi dlhej dobe. Majetková ujma predstavuje náhradu účelne vynaložených nákladov spojených s jeho činnosťou uskutočňovanou vo veci správy a udržateľnosti pohľadávky v období, ktoré zbytočne uplynulo medzi doručením návrhu na zmenu súdneho exekútora a rozhodnutím súdu o ňom. Vynaložil na správu pohľadávky prostredníctvom pracovných výkonov zamestnancov pomocou informačného systému sumu 70,-- €, na udržiavanie a správu informačného systému sumu 40,-- €, na komunikáciu s pôvodným súdnym exekútorom sumu 50,-- €, na administratívne spracovanie textov urgencií adresovaných exekučnému súdu, na publikačné výdaje spojené s vyhotovením urgencií adresovaných súdu, na poštovné a telekomunikačné výdaje sumu 15,-- €, spolu 175,-- €. Nemajetkovú ujmu v peniazoch si uplatnil preto, že neskorým ukončením procedúry zmeny súdneho exekútora nastalo riziko zániku povinného, riziko zmarenia účelu konania pre stratu kontaktu s povinným, riziko insolventnosti povinného. Náhradu vníma ako spravodlivú satisfakciu za konkrétne porušenie jeho nárokov a práv. Tento stav vyvolal u neho pocit frustrácie, úzkosti, nespravodlivosti, neistoty a nedôvery v právo a v rovnosť v spoločnosti, zánik ďalších plánovaných podnikateľských aktivít a vytvorených podnikateľských plánov, hospodársku stratu, ovplyvnil podnikateľské postupy a spôsobil neistotu v plánovaní ďalších rozhodnutí, ktoré mohol prijať. Súd bol nečinný 200 dní, preto si uplatňuje titulom nemajetkovej ujmy sumu 165,96 € (663,88 € za rok, 55,32 € za mesiac). Súd prvého stupňa rozhodol rozsudkom bez nariadenia pojednávania po vykonaní dokazovania listinnými dôkazmi nachádzajúcimi sa v spise majúc za to, že ide o drobný spor (§ 115a ods. 1, 2 O.s.p.). Mal za preukázané (zo spisu vedeného na Okresnom súde Bratislava III. pod sp.zn. 36 Er 1946/2003), že dňa 9.10.2003 bola súdu doručená žiadosť o udelenie poverenia na vykonanie exekúcie. Dňa 14.10.2003 súd poveril vykonaním exekúcie súdneho exekútora JUDr. Ľubomíra Pekára. Dňa 23.11.2010 bol súdu doručený návrh na zmenu súdneho exekútora. Uznesením zo dňa 6.6.2011, ktoré nadobudlo právoplatnosť dňa 8.7.2011 vo výroku o zmene súdneho exekútora, súd vyhovel návrhu na zmenu súdneho exekútora. Do rozhodnutia súdu v tomto konaní poverenie pre súdneho exekútora nebolo vrátené. Nesprávnym úradným postupom sa zakladá objektívna zodpovednosť štátu, ktorej sa nemožno zbaviť. Zodpovednosť predpokladá kumulatívne splnenie troch ďalších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sp.zn. 4Cdo 60/2003, ZSP 1/2004). K nesprávnemu úradnému postupu môže dôjsť nielen pri úkonoch v rámci činnosti, pri ktorej štátny orgán nerozhoduje, ale tiež v rámci jeho rozhodovacej činnosti.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30.6.2010, sp.zn. 5 Cdo 126/2009). V prejednávanej veci ide o konanie, ktoré bolo začaté pred 1.9.2005, a tak nebol súd povinný rozhodnúť o zmene súdneho exekútora do 30 dní odo dňa doručenia návrhu na zmenu súdneho exekútora, tak ako to tvrdil navrhovateľ. Nesprávny úradný postup nie je v tomto prípade založený na porušení ustanovenia Exekučného poriadku. Ak by posudzoval postup exekučného súdu pri rozhodovaní o zmene súdneho exekútora ako konanie so zbytočnými prieťahmi, čiže nesprávny úradný postup by predstavoval vydanie rozhodnutia nie v primeranej lehote, návrh navrhovateľa na náhradu majetkovej škody nie je dôvodný. Uhrádza sa skutočná škoda a ušlý zisk. Podľa ustálenej súdnej praxe sa skutočnou škodou rozumie ujma spočívajúca v zmenšení majetkového stavu poškodeného a reprezentujúca majetkové hodnoty, ktoré by bolo potrebné vynaložiť na uvedenie do predošlého stavu. Ušlý zisk je ujma spočívajúca v tom, že u poškodeného nedôjde v dôsledku škodnej udalosti k rozmnoženiu majetkových hodnôt, hoci by sa to dalo očakávať s ohľadom na pravidelný beh vecí (R 55/1971). Štát zodpovedá za škodu za predpokladu, ak poškodenému vznikla škoda, ktorá je v príčinnej súvislosti s nesprávnym úradným postupom, ak je nesprávny úradný postup a vznik škody vo vzťahu príčiny a následku. Poškodený je povinný vznik škody preukázať, jeho zaťažuje dôkazné bremeno, že škoda vznikla a musí existovať najneskôr v čase rozhodovania súdu. V prejednávanej veci si navrhovateľ uplatnil majetkovú škodu, ktorá mala vzniknúť správou pohľadávok prostredníctvom pracovných výkonov jeho zamestnancov, pričom takto vyčíslená škoda nemá žiadnu príčinnú súvislosť s postupom súdu. Aj v prípade zmeny súdneho exekútora by navrhovateľovi vznikli náklady súvisiace so správou jeho pohľadávok, náklady na udržiavanie a správu informačného systému. Ani ostatná škoda, ktorú si navrhovateľ vyčíslil, a to administratívne spracovanie textov urgencií adresovaných súdu, a náklady na poštovné a telekomunikačné náklady, nebola v konaní preukázaná. Súčasťou súdneho exekučného spisu nie sú žiadne urgencie ani iná komunikácia navrhovateľa. Navrhovateľ nepreukázal príčinnú súvislosť medzi ním tvrdenou škodou a postupom súdu. K zmenšeniu majetku navrhovateľa nedošlo, nedošlo ani k vynaloženiu iných nákladov, ktoré by navrhovateľ nemusel znášať v prípade, ak by súd o jeho návrhu rozhodol v kratšej lehote. Otázka príčinnej súvislosti medzi nesprávnym úradným postupom a konkrétnou škodou je otázkou skutkovou, ktorá môže byť riešená iba v konkrétnych súvislostiach. O objektívnu zodpovednosť štátu za nesprávny úradný postup ide vtedy, ak je preukázané, že práve nesprávny úradný postup bol príčinou škody. V prejednávanej veci súd dospel k záveru, že absentuje príčinná súvislosť medzi navrhovateľom tvrdenou a vyčíslenou škodou a postupom súdu pri rozhodovaní o zmene súdneho exekútora. Nesúhlasil s tvrdením navrhovateľa, že postupom súdu bol vystavený riziku zániku povinného, riziku zmarenia účelu konania, či riziku insolventnosti povinného. Zdôraznil, že súdny exekútor môže začať vykonávať exekúciu udelením poverenia súdu na jej vykonanie. V danom prípade súd neodkladne po doručení žiadosti o udelenie poverenia na vykonanie exekúcie poveril vykonaním exekúcie súdneho exekútora, ktorý bol oprávnený ku všetkým krokom smerujúcim k vymoženiu pohľadávky navrhovateľa. Zmena exekútora neovplyvnila účel konania, nemala bezprostredný vplyv na povinného. Aj Najvyšší súdu Slovenskej republiky vo svojom rozhodnutí zo dňa 29.3.2007, sp.zn. 3 Cdo 32/2007, konštatoval, že nerozhodnutie o zmene súdneho exekútora v primeranej lehote môže mať za následok vznik zodpovednosti štátu len vo vzťahu k takému zmenšeniu majetku navrhovateľa, ktoré by bolo priamo a nesprostredkovane spôsobené iba týmto postupom. Ak by aj súd nerozhodol o návrhu navrhovateľa na zmenu súdneho exekútora v primeranej lehote, nemôže len z titulu dopustenia sa uvedenej procesnej nesprávnosti, bez ďalšieho, zodpovedať za všetko, čo nastalo v čase po uplynutí primeranej lehoty, v ktorej mal súd rozhodnúť o návrhu na zmenu súdneho exekútora do rozhodnutia o tejto zmene, čo by malo negatívny dopad na majetok účastníka konania. Vznik zodpovednosti štátu za nemajetkovú ujmu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musia ale vychádzať zo skutkového stavu na základe vykonaného dokazovania. Navrhovateľ nenavrhol žiadne dôkazy, ktorými by preukazoval nemajetkovú ujmu. Súd dospel k záveru, že neexistuje príčinná súvislosť medzi navrhovateľom deklarovanou nemajetkovou ujmou a postupom súdu pri zmene súdneho exekútora, ktorý navrhovateľ označil ako nesprávny úradný postup. Rozsudok odôvodnil ustanovením § 3 ods. l písm. d/, ods. 2, § 9, § 17 zákona č. 514/2003 Z.z. o zodpovednosti za škodu spôsobenú pri výkone verejnej moci a o zmene niektorých zákonov v znení neskorších predpisov, § 44, § 238 zákona č. 233/1995 Z.z. o súdnych exekútoroch a exekučnej činnosti v znení neskorších predpisov (Exekučný poriadok). Úspešnému odporcovi náhradu trov konania nepriznal, hoci rozhodoval podľa ustanovenia § 142 ods. l O.s.p., keďže ich náhradu nežiadal.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o.i.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proti rozsudku súdu prvého stupňa o zamietnutí návrhu na začatie konania nebolo právoplatne rozhodnuté o odvolaní proti rozhodnutiu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odôvodnení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Vo veci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odôvodnil svoje negatívne rozhodnutie úplne rovnakými dôvodmi opísanými tými istými vetami ako v iných svojich rozhodnutiach, v ktorých vystupujú tí istí účastníci, v ktorých bol rozdielny skutkový dej, a teda skutkový základ. Nesúhlasí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jeho práva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Odporca sa k odvolaniu navrhovateľa nevyjadril, náhradu trov odvolacieho konania nežiadal. Odvolací súd preskúmal vec súc pritom viazaný rozsahom a dôvodmi odvolania (§ 212 ods. l O.s.p. v znení účinnom od 1.7.2014,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rozhodol podľa ustanovenia § 115a bez nariadenia pojednávania a nie je potrebné zopakovať alebo doplniť dokazovanie) a dospel k záveru, že odvolanie navrhovateľa nie je dôvodné. Rozsudok verejne vyhlásil dňa 26. novembra 2014 (§ 211 ods. 2 O.s.p., § 156 ods. 3 O.s.p.). O termíne verejného vyhlásenia rozsudku boli účastníci, ich zástupcovia,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Na tomto mieste odvolací súd uvádza, že súd prvého stupňa nerozhodol na pojednávaní, ale v súlade s Občianskym súdnym poriadkom rozsudok verejne vyhlásil dňa 7.1.2014. K tejto skutočnosti odvolateľ vôbec v odvolaní nevzniesol žiadne námietky. Rovnako napadnutým rozsudkom nerozhodoval súd o prerušení/neprerušení konania.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zodpovedá za podmienok ustanovených zákonom č. 514/2003 Z.z.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Krajský súd v Bratislave uznesením zo dňa 29.10.2012, sp.zn. 11 NcC 299/2012, sudcov (okrem JUDr. Nadeždy Weisovej) Okresného súdu Bratislava III. nevylúčil z prejednávania a rozhodovania veci vedenej na Okresnom súde Bratislava III. pod sp.zn. 11 C 167/2012. Navrhovateľ nepodal ústavnú sťažnosť, vôbec nenavrhol konanie prerušiť; ani len netvrdil žiadne právne skutočnosti odôvodňujúce prerušenie konania a z obsahu spisu takéto vôbec nevyplývajú. Odvolanie navrhovateľa v tom, že súd prvého stupňa rozhodoval rozsudkom skôr, ako uznesenie o zamietnutí návrhu na prerušenie konania podľa ustanovenia § 109 ods. 2 písm. c/ O.s.p. nadobudlo právoplatnosť, potom zostalo bez právneho významu. Aj za predpokladu, žeby navrhovateľ skutočne podal ústavnú sťažnosť, žeby Ústavný súd Slovenskej republiky nerozhodol o ústavnej sťažnosti navrhovateľa do rozhodnutia súdu vo veci samej napadnutým rozsudkom, odvolací súd by v prvom rade vecne prejednával odvolanie navrhovateľa proti rozsudku súdu prvého stupňa vo výroku, ktorým by zamietol návrh navrhovateľa na prerušenie konania; o čo ale nejde v prejednávanej veci. Rovnako nie je daný odvolací dôvod spočívajúci v tom, že rozhodoval vylúčený sudca, práve s poukazom na rozhodnutie Krajského súdu v Bratislave v prejednávanej veci. Neobstojí ani ďalší odvolací dôvod spočívajúci v tom, že súd prvého stupňa mu odňal možnosť konať pred súdom, keď konal a rozhodol na pojednávaní v jeho neprítomnosti a z tohto dôvodu sa nemohol vyjadriť k predloženým a vykonaným dôkazom, nemohol predložiť znalecký posudok na ustálenie výšky škody. Ako je uvedené vyššie, na prejednanie veci súd prvého stupňa nenariadil pojednávanie, ale (len) rozsudok verejne vyhlásil; súd prvého stupňa postupoval v súlade s Občianskym súdnym poriadkom, keď tiež vychádzal z listinných dôkazov nachádzajúcich sa v spise. Súd dal navrhovateľovi dostatočný časový priestor predložiť, navrhnúť dôkazy, oboznámiť sa s dôkazmi nachádzajúcimi sa v spise. Svoju vlastnú pasivitu nemôže dávať na vrub súdu a v konečnom dôsledku využiť vo svoj prospech. Navrhovateľ nepreukázal, ani len netvrdil, že dôkazy predložiť nemohol z objektívneho dôvodu. Z obsahu spisu nevyplýva, žeby súd prvého stupňa neposkytol účastníkom (aj navrhovateľovi) reálnu možnosť chrániť svoje práva a oprávnené záujmy. Ak túto možnosť nevyužili, osobitne odvolateľ, bez uvedenia dôvodov (ospravedlniteľných), takéto chovanie už zákonodarca nedovoľuje v odvolacom konaní zohľadniť v ich prospech. Napokon v súlade s ustanovením § 120 ods. l O.s.p. napriek povinnosti účastníkov označiť dôkazy na preukázanie svojich tvrdení súd rozhodne, ktoré z označených dôkazov vykoná. V odvolaní navrhovateľ uvádzal len všeobecné dôvody ohľadne spôsobených prieťahov v exekučnom konaní,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Zhodne so záverom súdu prvého stupňa aj odvolací súd dôvodí, že navrhovateľ nesplnil svoju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nemajetkovej ujmy. Nepreukázal listinami/skutočnosťami uplatňovanú skutočnú škodu. Rovnako navrhovateľ nepreukázal príčinnú súvislosť medzi nesprávnym úradným postupom a prípadným vznikom škody či nemajetkovej ujmy.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https://www.kauzis.sk/judikatura/r/ECLI:SK:KSBA:2014:1312214366.2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