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6Co/261/2014 z 15. 7. 2014</w:t>
      </w:r>
    </w:p>
    <w:p>
      <w:r>
        <w:t>Uznesenie Krajského súdu Bratislava z 15. júla 2014, sp. zn. 6Co/261/2014, ECLI:SK:KSBA:2014:1712216718.2</w:t>
      </w:r>
    </w:p>
    <w:p>
      <w:r>
        <w:t>Súd: Krajský súd Bratislava</w:t>
      </w:r>
    </w:p>
    <w:p>
      <w:r>
        <w:t>Spisová značka: 6Co/261/2014</w:t>
      </w:r>
    </w:p>
    <w:p>
      <w:r>
        <w:t>ECLI: ECLI:SK:KSBA:2014:1712216718.2</w:t>
      </w:r>
    </w:p>
    <w:p>
      <w:r>
        <w:t>Dátum vydania: 15. 7. 2014</w:t>
      </w:r>
    </w:p>
    <w:p>
      <w:r>
        <w:t>Forma: Uznesenie</w:t>
      </w:r>
    </w:p>
    <w:p>
      <w:pPr>
        <w:pStyle w:val="Heading2"/>
      </w:pPr>
      <w:r>
        <w:t>Text rozhodnutia</w:t>
      </w:r>
    </w:p>
    <w:p>
      <w:r>
        <w:t>Súd: Krajský súd Bratislava Spisová značka: 6Co/261/2014 Identifikačné číslo súdneho spisu: 1712216718 Dátum vydania rozhodnutia: 16. 07. 2014 Meno a priezvisko sudcu, VSÚ: JUDr. Martin Murgaš ECLI: ECLI:SK:KSBA:2014:1712216718.2 Uznesenie Krajský súd v Bratislave v právnej veci žalobcu: Pohotovosť, spol. s r. o., Pribinova ul. č. 25, Bratislava, zast. Advokátskou kanceláriou Fridrich Paľko, spol. s r. o., Grösslingova ul. č. 4, Bratislava proti žalovanej: Slovenská republika, zast. Ministerstvom spravodlivosti SR, Župné nám. č. 13, Bratislava, o náhradu škody, na odvolanie žalobcu proti uzneseniu Okresného súdu Pezinok z 20. marca 2014 č. k. 5C/234/2012-24, pomerom hlasov 3 : 0, takto r o z h o d o l : Napadnuté uznesenie súdu prvého stupňa sa po t v r d z u j e. o d ô v o d n e n i e : Napadnutým uznesením súd prvého stupňa uložil žalobcovi povinnosť zaplatiť poplatok za námietku zaujatosti vo výške 66,- eur do 10 dní od doručenia uznesenia. Proti tomuto rozhodnutiu podal odvolanie žalobca. Uviedol, že nevzniesol námietku zaujatosti, a preto nie je povinný zaplatiť súdny poplatok. Poukázal na to, že v žalobe uviedol skutočnosti preukazujúce fakt, že Okresný súd Pezinok vo veci nemôže konať, pretože jeho sudcovia sú z prejednávania veci vylúčení, keďže majú pomer k veci a k účastníkom konania a sú teda vo veci zaujatí (§ 14 O. s. p.). Preto mal súd prvého stupňa postupovať v zmysle § 12 ods. 1 O. s. 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Odvolací súd, ktorý bol viazaný rozsahom a dôvodmi odvolania (§ 212 ods. 1 O. s. p.), preskúmal napadnuté uznesenie, prejednal odvolanie bez nariadenia pojednávania a dospel k záveru, že odvolanie nie je dôvodné. Zo spisu vyplýva, že žalobca v žalobe uviedol, že pridelenie veci niektorému zo sudcov Okresného súdu Pezinok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Pezinok sú vylúčení z prejednávania a rozhodovania veci vzhľadom na ich pomer k veci a k účastníkom konania. Z toho je podľa názoru odvolacieho súdu zrejmé, že žalobca v žalobe namietol zaujatosť všetkých sudcov Okresného súdu Pezinok.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 s. p. je vždy dôsledkom vylúčenia všetkých sudcov súdu v zmysle § 14 O. s. p., pričom k ich vylúčeniu dôjde buď na základe námietky zaujatosti vznesenej účastníkom konania alebo na tom základe, že samotní sudcovia sa cítia byť vo veci zaujatí (§ 15 ods. 1 O. s. p.). Inými slovami, keďže sudcovia Okresného súdu Pezinok sa sami vo veci necítili byť zaujatí, návrh žalobcu na nutnú delegáciu v zmysle § 12 ods. 1 O. s. p. musel byť z jeho strany podmienený vznesením námietky zaujatosti všetkých sudcov tohto súdu. Paradoxne sám žalobca aj v odvolaní celkom jednoznačne formuloval námietku zaujatosti sudcov Okresného súdu Pezinok. Konanie o náhradu škody spôsobenej nesprávnym úradným postupom je síce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(viď uznesenie Ústavného súdu SR z 30. 3. 2011 sp. zn. II. ÚS/124/2011). Z toho vyplýva, že napadnuté uznesenie je vecne správne, a preto ho odvolací súd potvrdil podľa § 219 ods. 1 O. s. p. O trovách odvolacieho konania rozhodne súd prvého stupňa v rozhodnutí o veci samej. Poučenie: Proti tomuto uzneseniu odvolanie nie je prípustné.</w:t>
      </w:r>
    </w:p>
    <w:p/>
    <w:p>
      <w:r>
        <w:t>Zdroj: KAUZIS.SK – https://www.kauzis.sk/judikatura/r/ECLI:SK:KSBA:2014:1712216718.2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