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2S/196/2012 z 28. 7. 2015</w:t>
      </w:r>
    </w:p>
    <w:p>
      <w:r>
        <w:t>Rozsudok Krajského súdu Bratislava z 28. júla 2015, sp. zn. 2S/196/2012, ECLI:SK:KSBA:2015:1012201082.4</w:t>
      </w:r>
    </w:p>
    <w:p>
      <w:r>
        <w:t>Súd: Krajský súd Bratislava</w:t>
      </w:r>
    </w:p>
    <w:p>
      <w:r>
        <w:t>Spisová značka: 2S/196/2012</w:t>
      </w:r>
    </w:p>
    <w:p>
      <w:r>
        <w:t>ECLI: ECLI:SK:KSBA:2015:1012201082.4</w:t>
      </w:r>
    </w:p>
    <w:p>
      <w:r>
        <w:t>Dátum vydania: 28. 7. 2015</w:t>
      </w:r>
    </w:p>
    <w:p>
      <w:r>
        <w:t>Forma: Rozsudok</w:t>
      </w:r>
    </w:p>
    <w:p>
      <w:r>
        <w:t>Oblasť práva: Správne právo</w:t>
      </w:r>
    </w:p>
    <w:p>
      <w:pPr>
        <w:pStyle w:val="Heading2"/>
      </w:pPr>
      <w:r>
        <w:t>Text rozhodnutia</w:t>
      </w:r>
    </w:p>
    <w:p>
      <w:r>
        <w:t>Súd: Krajský súd Bratislava Spisová značka: 2S/196/2012 Identifikačné číslo súdneho spisu: 1012201082 Dátum vydania rozhodnutia: 29. 07. 2015 Meno a priezvisko sudcu, VSÚ: JUDr. Viera Šebestová ECLI: ECLI:SK:KSBA:2015:1012201082.4 ROZSUDOK V MENE SLOVENSKEJ REPUBLIKY Krajský súd v Bratislave v právnej veci navrhovateľa: D.. H. H., bytom H. E. 5, XXX XX T., proti odporcovi: Najvyšší súd Slovenskej republiky, Župné nám. 13, 814 90 Bratislava, konanie o ochrane pred nezákonným zásahom orgánu verejnej správy, takto r o z h o d o l : Súd konanie z a s t a v u j e . Žalovanému súd nepriznal náhradu trov konania. o d ô v o d n e n i e : Návrhom doručeným tunajšiemu súdu dňa 18.12.2009 uplatneným podľa ustanovení piatej hlavy piatej časti Občianskeho súdneho poriadku sa navrhovateľ domáhal vydania rozhodnutia, ktorým by súd nariadil odporcovi okamžite upustiť od nezákonného zásahu spočívajúceho v nevyplatení odmeny žalobcovi vo výške navrhnutej sudcovskou radou Najvyššieho súdu SR dňa 23.03.2009 a do troch dní túto odmenu k životnému jubileu žalobcovi vyplatiť. Zároveň žiadal, aby súd v odôvodnení nariaďujúceho rozsudku výslovne uviedol, že konanie odporcu nemá oporu v právnom poriadku a je voči osobe navrhovateľa diskriminačné. Krajský súd v Bratislave uznesením sp. zn. 2S 251/09 zo dňa 19.10.2011 konanie zastavil a žiadnemu z účastníkov nepriznal náhradu trov konania. Navrhovateľ podal na Ústavný súd na konanie sťažnosť, ktorou namietal porušenie svojho základného práva na súdnu a inú právnu ochranu podľa čl. 46 ods. 1 Ústavy SR uznesením Krajského súdu v Bratislave sp. zn. 2S 251/09 zo dňa 19.10.2011. Nálezom Ústavného súdu SR č. III.ÚS 102/20012-37 zo dňa 02.05.2012 bolo rozhodnuté, že základné právo JUDr. Petra Paludu na súdnu a inú ochranu podľa čl. 46 ods. 1 Ústavy SR uznesením Krajského súdu v Bratislave sp. zn. 2S 251/09 z 19.10.2011 porušené bolo. Uznesenie Krajského súdu v Bratislave sp. zn. 2S 251/09 z 19.10.2011 zrušuje a vec mu vracia na ďalšie konanie. Navrhovateľ podaním doručeným súdu dňa 28.05.2015 zobral celkom späť návrh na začatie konania, pretože návrh po vyplatení odmeny k 50-tinám navrhovateľa predsedníčkou Najvyššieho súdu SR vo výplatnom termíne 10.05.2015 sa stal bezpredmetný. Odporca podaním doručeným súdu dňa 08.07.2015 súhlasil so späťvzatím návrhu na začatie konania navrhovateľa JUDr. Petra Paludu. Podľa § 250v ods. 8 O.s.p., na konanie podľa tejto hlavy sa použijú ustanovenia prvej a druhej hlavy tejto časti primerane, ak v tejto hlave nie je ustanovené inak. Podľa § 250h ods. 2 O.s.p., až do rozhodnutia súdu môže žalobca vziať žalobu späť; ak žalovanému medzitým vznikli trovy konania, rozhodne súd o ich náhrade. Vzhľadom na skutočnosť, že žalobca vzal svoj návrh v celom rozsahu späť, súd konanie v zmysle vyššie uvedeného zákonného ustanovenia zastavil. O trovách konania súd rozhodol podľa § 250h ods. 2 O.s.p. tak, že žalovanému náhradu trov konania nepriznal, nakoľko mu trovy konania nevznikli. Poučenie: Proti tomuto uzneseniu nie je prípustný opravný prostriedok (§ 250v ods. 7 O.s.p.)</w:t>
      </w:r>
    </w:p>
    <w:p/>
    <w:p>
      <w:r>
        <w:t>Zdroj: KAUZIS.SK – https://www.kauzis.sk/judikatura/r/ECLI:SK:KSBA:2015:1012201082.4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