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2S/254/2013 z 17. 3. 2015</w:t>
      </w:r>
    </w:p>
    <w:p>
      <w:r>
        <w:t>Uznesenie Krajského súdu Bratislava z 17. marca 2015, sp. zn. 2S/254/2013, ECLI:SK:KSBA:2015:1013201932.2</w:t>
      </w:r>
    </w:p>
    <w:p>
      <w:r>
        <w:t>Súd: Krajský súd Bratislava</w:t>
      </w:r>
    </w:p>
    <w:p>
      <w:r>
        <w:t>Spisová značka: 2S/254/2013</w:t>
      </w:r>
    </w:p>
    <w:p>
      <w:r>
        <w:t>ECLI: ECLI:SK:KSBA:2015:1013201932.2</w:t>
      </w:r>
    </w:p>
    <w:p>
      <w:r>
        <w:t>Dátum vydania: 17. 3. 2015</w:t>
      </w:r>
    </w:p>
    <w:p>
      <w:r>
        <w:t>Forma: Uznesenie</w:t>
      </w:r>
    </w:p>
    <w:p>
      <w:pPr>
        <w:pStyle w:val="Heading2"/>
      </w:pPr>
      <w:r>
        <w:t>Text rozhodnutia</w:t>
      </w:r>
    </w:p>
    <w:p>
      <w:r>
        <w:t>Súd: Krajský súd Bratislava Spisová značka: 2S/254/2013 Identifikačné číslo súdneho spisu: 1013201932 Dátum vydania rozhodnutia: 18. 03. 2015 Meno a priezvisko sudcu, VSÚ: JUDr. Marián Trenčan ECLI: ECLI:SK:KSBA:2015:1013201932.2 Uznesenie Krajský súd v Bratislave v právnej veci žalobcu: Bau Trans EÚ, s.r.o., Malé Pálenisko 11, Bratislava, IČO: 46 607 561, proti žalovanému: Finančné riaditeľstvo Slovenskej republiky, Lazovná 63, Banská Bystrica, o preskúmanie zákonnosti postupu a rozhodnutia žalovaného č. XXXXXXX/X/XXXXXX/XXXX/ XXX. zo dňa 02.08.2013, takto r o z h o d o l : Krajský súd v Bratislave o d k l a d á vykonateľnosť rozhodnutia žalovaného č. XXXXXXX/X/ XXXXXX/XXXX/XXX zo dňa 02.08.2013 zo dňa 02.08.2013 v spojení s rozhodnutím Daňového úradu Bratislava č. XXXXXXX/X/XXXXXXX/XXXX zo dňa 20.05.2013, a to až do právoplatnosti rozhodnutia súdu vo veci samej. o d ô v o d n e n i e : Žalobou doručenou Krajskému súdu v Bratislave dňa 31.10.2013 sa žalobca domáhal preskúmania zákonnosti rozhodnutia žalovaného č. XXXXXXX/X/XXXXXX/XXXX/XXX zo dňa 02.08.2013 (ďalej aj len „napadnuté rozhodnutie“), ktorým žalovaný podľa § 74 ods. 4 zákona č. 563/2009 Z. z. o správe daní (daňový poriadok) a o zmene a doplnení niektorých zákonov v znení neskorších predpisov potvrdil odvolaním napadnuté rozhodnutie Daňového úradu Bratislava č. XXXXXXX/X/XXXXXXX/XXXX zo dňa 20.05.2013, ktorým bola žalobcovi ako žiadateľovi o registráciu pre daň z pridanej hodnoty (ďalej aj len „DPH“) určená povinnosť zložiť zábezpeku na DPH vo výške 500 000 eur na obdobie 12 mesiacov. Žalobca požiadal Krajský súd v Bratislave o odklad vykonateľnosti napadnutého rozhodnutia v spojení s prvostupňovým rozhodnutím Daňového úradu Bratislava, pričom poukázal na to, že Daňový úrad Bratislava vydal daňový exekučný príkaz o nariadení daňovej exekúcie prikázaním pohľadávky z účtu v banke. Žalobca uviedol, že nariadením daňovej exekúcie sa dostal do platobnej neschopnosti, čo mu spôsobilo veľké ťažkosti s uhrádzaním svojich záväzkov. Daňová exekúcia je podľa jeho názoru vykonávaná na základe nezákonného rozhodnutia správcu dane, ktoré sa stalo vykonateľným. Ďalej zdôraznil, že okamžitým výkonom napadnutého rozhodnutia by bola existencia žalobcu vážne ohrozená z dôvodu vzniku povinnosti podať návrh na vyhlásenie konkurzu. V tejto súvislosti poukázal na právo na súdnu ochranu a na to, že ak by súd odmietol vydať uznesenie o odklade vykonateľnosti napadnutého rozhodnutia, došlo by k odmietnutiu spravodlivosti. Podľa § 250c veta druhá O.s.p., na žiadosť účastníka môže predseda senátu uznesením vykonateľnosť rozhodnutia odložiť, ak by okamžitým výkonom napadnutého rozhodnutia hrozila závažná ujma. Krajský súd v Bratislave považoval dôvody uvedené v žiadostiach žalobcu o odklad vykonateľnosti vo výroku identifikovaných rozhodnutí za opodstatnené. Zohľadnil tiež skutočnosť, že napadnuté rozhodnutie bolo rozsudkom tunajšieho súdu sp. zn. 2S/254/2013 zo dňa 18.03.2015 zrušené pre jeho nezákonnosť spôsobenú absenciou dostatočných dôvodov. Krajský súd sa stotožnil s názorom žalobcu, že okamžitým výkonom rozhodnutia mu hrozí závažná ujma spočívajúca v platobnej neschopnosti uhrádzať vzniknuté záväzky a tým aj negatívne ovplyvniť platobnú schopnosť tretích subjektov v reťazení záväzkových vzťahov. Neodloženie vykonateľnosti by mohlo mať za následok vznik nenapraviteľných škôd na jeho majetku a v konečnom dôsledku by vzhľadom na výšku vymáhanej sumy mohlo dôjsť aj k vyhláseniu konkurzu na majetok žalobcu. Preto súd postupoval v súlade s citovaným zákonným ustanovením a rozhodol o žiadosti žalobcu spôsobom uvedeným vo výroku tohto uznesenia. Poučenie: Proti tomuto uzneseniu odvolanie nie je prípustné.</w:t>
      </w:r>
    </w:p>
    <w:p/>
    <w:p>
      <w:r>
        <w:t>Zdroj: KAUZIS.SK – https://www.kauzis.sk/judikatura/r/ECLI:SK:KSBA:2015:1013201932.2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