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5Sd/55/2014 z 1. 9. 2015</w:t>
      </w:r>
    </w:p>
    <w:p>
      <w:r>
        <w:t>Uznesenie Krajského súdu Bratislava z 1. septembra 2015, sp. zn. 5Sd/55/2014, ECLI:SK:KSBA:2015:1014200579.2</w:t>
      </w:r>
    </w:p>
    <w:p>
      <w:r>
        <w:t>Súd: Krajský súd Bratislava</w:t>
      </w:r>
    </w:p>
    <w:p>
      <w:r>
        <w:t>Spisová značka: 5Sd/55/2014</w:t>
      </w:r>
    </w:p>
    <w:p>
      <w:r>
        <w:t>ECLI: ECLI:SK:KSBA:2015:1014200579.2</w:t>
      </w:r>
    </w:p>
    <w:p>
      <w:r>
        <w:t>Dátum vydania: 1. 9.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5Sd/55/2014 Identifikačné číslo súdneho spisu: 1014200579 Dátum vydania rozhodnutia: 02. 09. 2015 Meno a priezvisko sudcu, VSÚ: JUDr. Milota Tóthová ECLI: ECLI:SK:KSBA:2015:1014200579.2</w:t>
      </w:r>
    </w:p>
    <w:p>
      <w:r>
        <w:t>Uznesenie Krajský súd v Bratislave v právnej veci navrhovateľky Y. T., X. Z. XXX/XX, Z., proti odporkyni Sociálnej poisťovni ústredie, Ul. 29. augusta č. 8-10, Bratislava, o invalidný dôchodok, takto</w:t>
      </w:r>
    </w:p>
    <w:p>
      <w:r>
        <w:t>r o z h o d o l :</w:t>
      </w:r>
    </w:p>
    <w:p>
      <w:r>
        <w:t>Súd konanie z a s t a v u j e 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Navrhovateľka svojím návrhom zo dňa 4.2.2014 žiadala preskúmať rozhodnutie odporkyne číslo XXX XXX XXXX X zo dňa 21.11.2013, ktorým odporkyňa priznala od 6. novembra 2013 invalidný dôchodok v sume 176,60 eur mesačne (miera poklesu schopnosti vykonávať zárobkovú činnosť bola stanovená na 50%).</w:t>
      </w:r>
    </w:p>
    <w:p>
      <w:r>
        <w:t>Napriek tomu, že navrhovateľka vo svojom vyjadrení zo dňa 13.8.2015 doslovne neuviedla, že berie svoj návrh na preskúmanie rozhodnutia odporkyne späť, je nepochybné, že smerovalo k tomu, aby súd o jej návrhu na preskúmanie rozhodnutia ďalej nerozhodoval. Každý úkon je treba posudzovať podľa jeho obsahu, i keď je úkon nesprávne označený (§ 41 ods. 2 Občianskeho súdneho poriadku, ďalej len O.s.p.). Vzhľadom na skutočnosť, že toto podanie došlo súdu skôr, ako mohol vo veci rozhodnúť a že svojím obsahom znamenalo späťvzatie návrhu v celom rozsahu, bolo konanie zastavené.</w:t>
      </w:r>
    </w:p>
    <w:p>
      <w:r>
        <w:t>Odporkyňa nemala námietky proti späťvzatiu návrhu.</w:t>
      </w:r>
    </w:p>
    <w:p>
      <w:r>
        <w:t>Súd podľa § 250d ods. 3 v spojení s § 250h ods. 2 a § 250l ods. 2 O.s.p. konanie zastavil.</w:t>
      </w:r>
    </w:p>
    <w:p>
      <w:r>
        <w:t>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</w:t>
      </w:r>
    </w:p>
    <w:p>
      <w:r>
        <w:t>doručenia na Krajskom súde v Bratislave.</w:t>
      </w:r>
    </w:p>
    <w:p/>
    <w:p>
      <w:r>
        <w:t>Zdroj: KAUZIS.SK – https://www.kauzis.sk/judikatura/r/ECLI:SK:KSBA:2015:1014200579.2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