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2Cbi/12/2014 z 5. 3. 2015</w:t>
      </w:r>
    </w:p>
    <w:p>
      <w:r>
        <w:t>Uznesenie Krajského súdu Bratislava z 5. marca 2015, sp. zn. 2Cbi/12/2014, ECLI:SK:KSBA:2015:1014201079.2</w:t>
      </w:r>
    </w:p>
    <w:p>
      <w:r>
        <w:t>Súd: Krajský súd Bratislava</w:t>
      </w:r>
    </w:p>
    <w:p>
      <w:r>
        <w:t>Spisová značka: 2Cbi/12/2014</w:t>
      </w:r>
    </w:p>
    <w:p>
      <w:r>
        <w:t>ECLI: ECLI:SK:KSBA:2015:1014201079.2</w:t>
      </w:r>
    </w:p>
    <w:p>
      <w:r>
        <w:t>Dátum vydania: 5. 3. 2015</w:t>
      </w:r>
    </w:p>
    <w:p>
      <w:r>
        <w:t>Forma: Uznesenie</w:t>
      </w:r>
    </w:p>
    <w:p>
      <w:r>
        <w:t>Oblasť práva: Obchodné právo</w:t>
      </w:r>
    </w:p>
    <w:p>
      <w:pPr>
        <w:pStyle w:val="Heading2"/>
      </w:pPr>
      <w:r>
        <w:t>Text rozhodnutia</w:t>
      </w:r>
    </w:p>
    <w:p>
      <w:r>
        <w:t>Súd: Krajský súd Bratislava Spisová značka: 2Cbi/12/2014 Identifikačné číslo súdneho spisu: 1014201079 Dátum vydania rozhodnutia: 06. 03. 2015 Meno a priezvisko sudcu, VSÚ: JUDr. Jarmila Glončáková ECLI: ECLI:SK:KSBA:2015:1014201079.2 Uznesenie Krajský súd v Bratislave v právnej veci žalobcu W.. B. E., správca konkurznej podstaty úpadcu Vodohospodárske stavby, a. s. Nitra, IČO 31 411 487, Cabajská cesta 28, Nitra, zast. Advokátska kancelária JUDr. Alena Vyskočilová, s. r. o., Bratislava proti žalovanému HRIADEĽ, spol. s r. o., IČO 31 444 334, Cabajská 28A, Nitra, o vydanie bezdôvodného obohatenia, takto r o z h o d o l : Súd konanie zastavuje. Žalovanému sa náhrada trov konania nepriznáva. o d ô v o d n e n i e : Žalobca si žalobou došlou súdu dňa 26. 06. 2014 uplatnil právo na vydanie bezdôvodného obohatenia, ku ktorému malo dôjsť tým, že žalovaný užíval nehnuteľností zapísané na liste vlastníctva č. XXXX, okres I., kat. územie I., a to parcela č.: XXXX/X až X, č. XXXX/XX a XX, č. XXXX/XX, č. XXXX/XX , č. XXXX, č. XXXX a č. XXXX patriacich do konkurznej podstaty úpadcu. Pred začatím pojednávania vo veci samej, zobral žalobca podaním zo dňa 05. 02. 2015 žalobu v celom rozsahu späť. Súd podľa ust. § 96 ods. 1 OSP konanie zastavil. Zásielka súdu, ktorou bola doručovaná žalovanému žaloba s výzvou na vyjadrenie sa k jej obsahu sa vrátila s oznámením poštového doručovateľa, že adresát na pôvodnej adrese sídla spoločnosti, je „neznámy“. Následne súd z výpisu obchodného registra Okresného súdu I., odd. Sro, vložka č. XXXX/ N zistil, že žalovaný od 17. 07. 2014 má sídlo v I. na H. XXA. Výrok o náhrade trov konania sa zakladá na ust. 146 ods. 2 OSP. Žalovanému sa náhrada trov konania nepriznáva, vzhľadom k tomu, že mu žiadne náklady trov konania nevznikli. Poučenie: Proti tomuto uzneseniu je možné podať odvolanie do 15 dní odo dňa doručenia uznesenia na Krajskom súde v Bratislave. V odvolaní sa má popri všeobecných náležitostiach / ust. § 42 ods. 3 OSP/ uviesť v akom rozsahu sa napáda, v čom sa toto rozhodnutie alebo postup súdu považuje za nesprávny a čoho sa odvolateľ domáha / ust. § 205 ods. 1 OSP/.</w:t>
      </w:r>
    </w:p>
    <w:p/>
    <w:p>
      <w:r>
        <w:t>Zdroj: KAUZIS.SK – https://www.kauzis.sk/judikatura/r/ECLI:SK:KSBA:2015:1014201079.2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