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1S/140/2014 z 21. 10. 2015</w:t>
      </w:r>
    </w:p>
    <w:p>
      <w:r>
        <w:t>Uznesenie Krajského súdu Bratislava z 21. októbra 2015, sp. zn. 1S/140/2014, ECLI:SK:KSBA:2015:1014201113.2</w:t>
      </w:r>
    </w:p>
    <w:p>
      <w:r>
        <w:t>Súd: Krajský súd Bratislava</w:t>
      </w:r>
    </w:p>
    <w:p>
      <w:r>
        <w:t>Spisová značka: 1S/140/2014</w:t>
      </w:r>
    </w:p>
    <w:p>
      <w:r>
        <w:t>ECLI: ECLI:SK:KSBA:2015:1014201113.2</w:t>
      </w:r>
    </w:p>
    <w:p>
      <w:r>
        <w:t>Dátum vydania: 21. 10. 2015</w:t>
      </w:r>
    </w:p>
    <w:p>
      <w:r>
        <w:t>Forma: Uznesenie</w:t>
      </w:r>
    </w:p>
    <w:p>
      <w:pPr>
        <w:pStyle w:val="Heading2"/>
      </w:pPr>
      <w:r>
        <w:t>Text rozhodnutia</w:t>
      </w:r>
    </w:p>
    <w:p>
      <w:r>
        <w:t>Súd: Krajský súd Bratislava Spisová značka: 1S/140/2014 Identifikačné číslo súdneho spisu: 1014201113 Dátum vydania rozhodnutia: 22. 10. 2015 Meno a priezvisko sudcu, VSÚ: JUDr. Monika Valašíková PhD. ECLI: ECLI:SK:KSBA:2015:1014201113.2 Uznesenie Krajský súd v Bratislave v právnej veci žalobcu: Z. E., G. XX, XXX XX G., proti žalovanému: Hlavné mesto Slovenskej republiky Bratislava, Primaciálne námestie 1, P. O. Box 192, 814 99 Bratislava, o preskúmanie zákonnosti rozhodnutia žalovaného č. 361/2014, MAGS UES: 50158/2014 zo dňa 13.06.2014, takto r o z h o d o l : Krajský súd v Bratislave konanie z a s t a v u j e . Žiaden z účastníkov nemá právo na náhradu trov konania o d ô v o d n e n i e : Dňa 04.07.2014 bolo tunajšiemu súdu postúpené odvolanie žalobcu proti rozhodnutiu žalovaného č. 361/2014, MAGS UES:50158/2014 zo dňa 13.06.2014, ktorým žalovaný zastavil konanie vo veci sprístupnenia informácií v zmysle zákona č. 211/2000 Z.z. o slobodnom prístupe k informáciám začaté na základe žiadosti žalobcu zo dňa 06.06.2014, v ktorej žiadal o zaslanie všetkých súhlasov s výkonom podnikateľskej činnosti udelených zamestnancov magistrátu od 01.11.2010. Uvedené rozhodnutie bolo žalobcovi doručené dňa 17.06.2014. V odvolaní žalobca citoval judikát Najvyššieho súdu Slovenskej republiky č. 7Sž/180/01 a uviedol, že bol žalovaným uvedený do omylu, nakoľko v minulosti žalovaný akceptoval jeho odvolanie podané elektronicky a poukázal tiež na to, že medzi prvou žiadosťou o sprístupnenie informácie a žiadosťou zo dňa 06.06.2014 je časový odstup dva mesiace, pričom stav veci sa mohol zmeniť, z dôvodu ktorého je správny orgán povinný vo veci jeho žiadosti opätovne rozhodnúť. Uznesením č.k. 1S/140/2014-14 zo dňa 23.07.2015, ktoré si žalobca prevzal dňa 19.08.2015, bol tunajším súdom vyzvaný, aby v lehote 15 dní odo dňa doručenia uvedeného uznesenia doplnil svoje odvolanie zo dňa 19.06.2014, postúpené tunajšiemu súdu dňa 04.07.2014 o vyjadrenie, v akom rozsahu sa rozhodnutie a postup žalovaného napáda, uvedenie dôvodov, v čom žalobca vidí nezákonnosť rozhodnutia a postupu žalovaného, resp. ktoré časti napadnutého rozhodnutia považuje za nezákonné a preto sa domáha ich súdneho prieskumu, ich riadne odôvodnenie a správne znenie konečného návrhu t. j. ako navrhuje, aby súd rozhodol - návrh znenia výroku rozsudku. Na základe žalôb súdy v správnom súdnictve prejednávajú prípady, v ktorých fyzická alebo právnická osoba tvrdí, že bola na svojich právach ukrátená rozhodnutím a postupom správneho orgánu a žiada, aby súd preskúmal zákonnosť tohto rozhodnutia a postupu (§ 247 ods. 1 O.s.p.). Z dispozičnej zásady, ktorou sa súd v správnom súdnictve riadi, vyplýva žalobcovi z ustanovenia § 249 ods. 2 O.s.p. zákonná povinnosť uviesť okrem všeobecných náležitostí žaloby aj označenie rozsahu, v ktorom je rozhodnutie napadnuté, v čom žalobca vidí nezákonnosť rozhodnutia a aký konečný návrh robí. Zákon kladie na obsah žaloby ako podmienky všeobecné (§ 42 ods. 3 a § 79 ods. 1), tak aj podmienky osobitné pre správne súdnictvo, ktoré sú obsiahnuté v § 249 ods. 2 O.s.p.. Žaloba musí preto obsahovať označenie napadnutého rozhodnutia, označenie všetkých účastníkov konania aj účastníkov konania pred správnym orgánom (včítane osôb zúčastnených na konaní), presné označenie výrokov, ktoré žalobca napáda (najmä ak rozhodnutie pozostáva z viacerých výrokov) a žalobné dôvody. Zo žaloby musí byť pre súd jasné a zrozumiteľné, aké žalobné dôvody uvádza žalobca na podporu svojho tvrdenia podľa § 247 ods. 1 O.s.p., že dotknutým rozhodnutím bol na svojich právach ukrátený. Súd nemôže z vlastnej iniciatívy za žalobcu nahradiť žalobné dôvody, ani sám nevyhľadáva ďalšie možné vady napadnutého rozhodnutia. Nakoľko predmetom súdneho preskúmania je predovšetkým zákonnosť rozhodnutia (nie iba jeho vecná správnosť) má včasné, správne a úplné formulovanie žalobných dôvodov zásadný význam. Táto požiadavka na žalobcu je v správnom súdnictve o to významnejšia, že podľa § 250h O.s.p. je súd viazaný rozsahom žaloby od jej podania a žalobca uplynutím dvojmesačnej lehoty od doručenia napadnutého rozhodnutia správneho orgánu, nemá možnosť požadovať odpustenie zmeškania tejto lehoty. Je žiaduce pripojiť k žalobe aj odpis napadnutého rozhodnutia. Podľa citovaného zákonného ustanovenia § 247 ods. 1 O.s.p. ako aj súdnej judikatúry a ustálenej súdnej praxe (bližšie napr. ZSP 1/1997, R 64/1998, ZSP 8/1998, R 58/2001, R 95/2004, ZSP 5/2005) treba považovať za osobitnú náležitosť žaloby aj konkrétne tvrdenie a zdôvodnenie žalobcu, že rozhodnutím alebo postupom, ktorý napáda, bol ukrátený na svojich právach, pričom musí ísť o subjektívne práva vyplývajúce z právneho predpisu. Ďalej musí žalobca tvrdiť, že správny orgán pri vydaní napadnutého rozhodnutia porušil zákon a to tak, že odkáže na konkrétne ustanovenia právnych predpisov, či už hmotného, alebo procesného práva. Nestačí iba všeobecné tvrdenie, že zákon bol porušený. Obligatórnou náležitosťou žaloby je teda povinnosť žalobcu tvrdiť, že správne rozhodnutie alebo jeho časť odporuje konkrétnemu všeobecne záväznému právnemu predpisu a toto tvrdenie právne odôvodniť. Žalobca musí poukázať na konkrétne skutočnosti, z ktorých vyvodzuje porušenie zákona. Nedostatok žalobcovho tvrdenia, že vydaním napadnutého rozhodnutia bol porušený zákon alebo iný právny predpis, predstavuje vadu žaloby, ktorá bráni jej vecnému vybaveniu v zmysle ustanovenia § 250d ods. 3 O.s.p.. Za nedostatok žaloby sa považuje aj púhy (jednoduchý) odkaz na námietky, ktoré žalobca vzniesol v správnom konaní, napríklad v rámci kontroly, dozoru alebo v správnom odvolaní. Taktiež je neprípustný odkaz na dôvody inej súdnej žaloby. Ako je už spomenuté vyššie, súd nevyhľadáva za žalobcu konkrétne dôvody nezákonnosti rozhodnutia správneho orgánu, ktoré podľa § 249 ods. 2 O.s.p. majú tvoriť obsah žaloby a určovať rozsah preskúmavania zákonnosti rozhodnutia súdom, ktorým je podľa § 250h O.s.p. viazaný a nemôže ho prekročiť. Z ustanovenia § 249 ods. 2 O.s.p. vyplýva zásada iudex ne eat ultra petita partium (sudca nech nejde nad návrhy strán), ktorú musí súd zásadne aplikovať vo všetkých veciach, v ktorých preskúmava na základe podanej žaloby zákonnosť žalobou napadnutého rozhodnutia, s výnimkou, ak zrušuje rozhodnutie správneho orgánu podľa § 250j ods. 3 O.s.p.. V konaní podľa druhej hlavy piatej časti O.s.p. musí žaloba obsahovať aj konečný návrh výroku o zrušení napadnutého správneho rozhodnutia a vrátení veci žalovanému správnemu orgánu.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O.s.p., alebo ak žaloba bola vzatá späť (§ 250h ods. 2 O.s.p.). Odvolanie proti uzneseniu je prípustné. Za týchto okolností Krajský súd v Bratislave dospel k záveru, že podanie zo dňa 19.06.2014 trpí závažnými nedostatkami, ktoré bránia jej vecnému prejednaniu a tieto nedostatky ani na konkrétnu a podrobnú výzvu súdu neboli odstránené. Nakoľko súd je rozsahom podania (žaloby) viazaný a nemôže obsah žaloby nahradiť ani doplniť, ani si toto doplnenie žalobca nemôže vyhradiť až na ústne pojednávanie vo veci (§ 250h ods. 1 O.s.p.), nie je splnený základný predpoklad pre postup súdu podľa druhej hlavy piatej časti O.s.p., preto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 : 0 (§ 3 ods. 9 zákona č. 757/2004 Z.z. v znení zákona č. 33/2011 Z.z.).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https://www.kauzis.sk/judikatura/r/ECLI:SK:KSBA:2015:1014201113.2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