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6S/251/2014 z 7. 1. 2015</w:t>
      </w:r>
    </w:p>
    <w:p>
      <w:r>
        <w:t>Uznesenie Krajského súdu Bratislava z 7. januára 2015, sp. zn. 6S/251/2014, ECLI:SK:KSBA:2015:1014201934.1</w:t>
      </w:r>
    </w:p>
    <w:p>
      <w:r>
        <w:t>Súd: Krajský súd Bratislava</w:t>
      </w:r>
    </w:p>
    <w:p>
      <w:r>
        <w:t>Spisová značka: 6S/251/2014</w:t>
      </w:r>
    </w:p>
    <w:p>
      <w:r>
        <w:t>ECLI: ECLI:SK:KSBA:2015:1014201934.1</w:t>
      </w:r>
    </w:p>
    <w:p>
      <w:r>
        <w:t>Dátum vydania: 7. 1. 2015</w:t>
      </w:r>
    </w:p>
    <w:p>
      <w:r>
        <w:t>Forma: Uznesenie</w:t>
      </w:r>
    </w:p>
    <w:p>
      <w:pPr>
        <w:pStyle w:val="Heading2"/>
      </w:pPr>
      <w:r>
        <w:t>Text rozhodnutia</w:t>
      </w:r>
    </w:p>
    <w:p>
      <w:r>
        <w:t>Súd: Krajský súd Bratislava Spisová značka: 6S/251/2014 Identifikačné číslo súdneho spisu: 1014201934 Dátum vydania rozhodnutia: 08. 01. 2015 Meno a priezvisko sudcu, VSÚ: JUDr. Judita Kokolevská ECLI: ECLI:SK:KSBA:2015:1014201934.1 Uznesenie Krajský súd v Bratislave v právnej veci žalobcu: Dubnický technologický inštitút v Dubnici nad Váhom, s.r.o., Dukelská štvrť 1404/613, 018 41 Dubnica nad Váhom, právne zastúpený: BAJO LEGAL, s.r.o., so sídlom Astrová 2/A, 821 01 Bratislava, proti žalovanému v I. rade: Agentúra Ministerstva školstva, vedy, výskumu a športu SR pre štrukturálne fondy EÚ, so sídlom Hanulová 5/B, 841 01 Bratislava a v II. rade: Ministerstvo školstva, vedy, výskumu a športu Slovenskej republiky, so sídlom Stromová 1, 813 30 Bratislava, v konaní o preskúmanie zákonnosti rozhodnutia žalovaného a o odklade vykonateľnosti, takto r o z h o d o l : Krajský súd v Bratislave o d k l a d á vykonateľnosť rozhodnutia žalovaného v I. rade a to Žiadosť o vrátenie - Výzva na zaplatenie č. spisu P2012/2014-062, č. záznamu A 37895/2014-062 zo dňa 18.9.2014 v spojení so Správou o zistenej nezrovnalosti č. N21400179/S01 zo dňa 26.2.2014 a Žiadosťou o vrátenie finančných prostriedkov projektu 26110230011/Z02 zo dňa 26.2.2014 v časti, ktorými bola žalobcovi uložená povinnosť vrátiť poskytnutý finančný príspevok vo výške 65 768,53 eur do 9.10.2014, a to až do právoplatnosti rozhodnutia súdu vo veci samej. o d ô v o d n e n i e : Žalobou doručenou Krajskému súdu v Bratislave dňa 19.11.2014 sa žalobca domáhal preskúmania zákonnosti rozhodnutia žalovaného v I. rade a to Žiadosť o vrátenie - Výzva na zaplatenie č. spisu P2012/2014-062, č. záznamu A 37895/2014-062 zo dňa 18.9.2014 v spojení so Správou o zistenej nezrovnalosti č. N21400179/S01 zo dňa 26.2.2014 a Žiadosťou o vrátenie finančných prostriedkov projektu 26110230011/Z02 zo dňa 26.2.2014 ako aj zrušenia rozhodnutia žalovaného v II. rade, a to Žiadosť o vrátenie - Výzva na zaplatenie č. spisu P2012/2014-062, č. záznamu A 37895/2014-062 zo dňa 18.9.2014 v spojení so Správou o zistenej nezrovnalosti č. N21400179/S01 zo dňa 26.2.2014 a Žiadosťou o vrátenie finančných prostriedkov projektu 26110230011/Z02 zo dňa 26.2.2014. Žalobca sa domáhal odkladu vykonateľnosti z toho titulu, že postup žalovaného správneho orgánu v podobe vymáhania predmetnej finančnej sumy a prípadný výkon rozhodnutia môže mať pre žalobcu likvidačné následky.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napadnutého rozhodnutia až do právoplatnosti rozhodnutia súdu o podanej žalobe. Poučenie: Proti tomuto uzneseniu odvolanie nie je prípustné.</w:t>
      </w:r>
    </w:p>
    <w:p/>
    <w:p>
      <w:r>
        <w:t>Zdroj: KAUZIS.SK – https://www.kauzis.sk/judikatura/r/ECLI:SK:KSBA:2015:1014201934.1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