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1S/250/2014 z 23. 4. 2015</w:t>
      </w:r>
    </w:p>
    <w:p>
      <w:r>
        <w:t>Uznesenie Krajského súdu Bratislava z 23. apríla 2015, sp. zn. 1S/250/2014, ECLI:SK:KSBA:2015:1014201935.1</w:t>
      </w:r>
    </w:p>
    <w:p>
      <w:r>
        <w:t>Súd: Krajský súd Bratislava</w:t>
      </w:r>
    </w:p>
    <w:p>
      <w:r>
        <w:t>Spisová značka: 1S/250/2014</w:t>
      </w:r>
    </w:p>
    <w:p>
      <w:r>
        <w:t>ECLI: ECLI:SK:KSBA:2015:1014201935.1</w:t>
      </w:r>
    </w:p>
    <w:p>
      <w:r>
        <w:t>Dátum vydania: 23. 4. 2015</w:t>
      </w:r>
    </w:p>
    <w:p>
      <w:r>
        <w:t>Forma: Uznesenie</w:t>
      </w:r>
    </w:p>
    <w:p>
      <w:pPr>
        <w:pStyle w:val="Heading2"/>
      </w:pPr>
      <w:r>
        <w:t>Text rozhodnutia</w:t>
      </w:r>
    </w:p>
    <w:p>
      <w:r>
        <w:t>Súd: Krajský súd Bratislava Spisová značka: 1S/250/2014 Identifikačné číslo súdneho spisu: 1014201935 Dátum vydania rozhodnutia: 24. 04. 2015 Meno a priezvisko sudcu, VSÚ: JUDr. Monika Valašíková PhD. ECLI: ECLI:SK:KSBA:2015:1014201935.1 Uznesenie Krajský súd v Bratislave v právnej veci žalobcu: Dubnický technologický inštitút v Dubnici nad Váhom, s.r.o., Dukelská štvrť 1404/613, 018 41 Dubnica nad Váhom, právne zastúpený BIZOŇ &amp; PARTNERS, s.r.o., advokátska kancelária so sídlom Hviezdoslavovo nám. 25, 811 02 Bratislava, proti žalovanému 1/ Agentúra Ministerstva školstva, vedy, výskumu a športu SR pre štrukturálne fondy EÚ, Hanulova 5/B, 841 01 Bratislava, 2/ Ministerstvo školstva, vedy, výskumu a športu SR, Stromová 1, 813 30 Bratislava v konaní o preskúmanie zákonnosti rozhodnutia a o návrhu na odklad vykonateľnosti, takto r o z h o d o l : Krajský súd v Bratislave odkladá vykonateľnosť rozhodnutia žalovaného v 1. rade, a to Žiadosť o vrátenie - Výzva na zaplatenie číslo spisu P 1602/2014-062, číslo záznamu: A 37896/2014-062 zo dňa 18. septembra 2014 v spojení so Správami o zistených nezrovnalostiach číslo N21400176/O02 a číslo N21400177/S01 zo dňa 26. februára 2014 a Žiadosťou o vrátenie finančných prostriedkov projektu č. 26110230010/Z02 a č. 26110230010/Z03 zo dňa 26.02.2014 až do právoplatnosti rozhodnutia súdu vo veci samej. o d ô v o d n e n i e : Žalobou doručenou Krajskému súdu v Bratislave dňa 17.11.2014 sa žalobca domáhal preskúmania zákonnosti rozhodnutia žalovaného v 1. rade a to Žiadosti o vrátenie - Výzva na zaplatenie č. spisu P1602/2014-062, č. záznamu A 37896/2014-062 zo dňa 18.09.2014 v spojení so Správami o zistených nezrovnalostiach číslo N21400176/O02 a číslo N21400177/S01 zo dňa 26. februára 2014 a Žiadosťou o vrátenie finančných prostriedkov projektu 26110230010/Z02 a č. 26110230010/Z03 zo dňa 26.02.2014, ako aj zrušenia rozhodnutia žalovaného v 2. rade, a to Žiadosti o vrátenie - Výzva na zaplatenie č. spisu P1602/2014-062, č. záznamu A 37896/2014-062 zo dňa 18.09.2014 v spojení so Správami o zistených nezrovnalostiach číslo N21400176/O02 a číslo N21400177/S01 zo dňa 26. februára 2014 a Žiadosťou o vrátenie finančných prostriedkov projektu 26110230010/Z02 a č. 26110230010/Z03 zo dňa 26.02.2014. Podaním zo dňa 31.03.2015 doručeným tunajšiemu súdu dňa 15.04.2015 žalobca požiadal súd o odklad vykonateľnosti uvedených rozhodnutí žalovaného v 1. a v 2. rade. Ako dôvod tejto žiadosti uviedol, že v prípade výkonu napadnutých rozhodnutí: - hrozí závažná ujma finančného kolapsu ekonomiky žalobcu, - hrozí závažná ujma a strata štátneho súhlasu na prevádzkovanie súkromnej vysokej školy z dôvodu nemožnosti zapojiť sa do vedecko - výskumných projektov, vrátane projektov financovaných zo štrukturálnych fondov Európskej únie, - hrozí závažná ujma odobratím štátneho súhlasu na pôsobenie súkromnej vysokej školy nepriznaním práva udeľovať absolventom študijného programu zodpovedajúci akademický titul a s tým spojené riziká. Výkon žalobou napadnutých rozhodnutí by bol pre žalobcu teda vážnym zásahom do jeho finančnej situácie a môže mať pre žalobcu likvidačné následky. Podľa § 250c veta druhá O.s.p., na žiadosť účastníka môže predseda senátu uznesením vykonateľnosť rozhodnutia odložiť, ak by okamžitým výkonom napadnutého rozhodnutia hrozila závažná ujma. Sú na základe obsahu spisu konštatoval, že sú splnené podmienky pre postup podľa ustanovenia § 250c veta druhá O.s.p., nakoľko existuje predpoklad, že žalobca by mohol utrpieť závažnú ujmu na majetku, súd žiadosti žalobcu vyhovel a uznesením bola odložená vykonateľnosť napadnutých rozhodnutí až do právoplatnosti rozhodnutia súdu o podanej žalobe. Poučenie: Proti tomuto uzneseniu odvolanie nie je prípustné</w:t>
      </w:r>
    </w:p>
    <w:p/>
    <w:p>
      <w:r>
        <w:t>Zdroj: KAUZIS.SK – https://www.kauzis.sk/judikatura/r/ECLI:SK:KSBA:2015:1014201935.1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