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14Co/283/2014 z 30. 3. 2015</w:t>
      </w:r>
    </w:p>
    <w:p>
      <w:r>
        <w:t>Rozsudok Krajského súdu Bratislava z 30. marca 2015, sp. zn. 14Co/283/2014, ECLI:SK:KSBA:2015:1014893255.3</w:t>
      </w:r>
    </w:p>
    <w:p>
      <w:r>
        <w:t>Súd: Krajský súd Bratislava</w:t>
      </w:r>
    </w:p>
    <w:p>
      <w:r>
        <w:t>Spisová značka: 14Co/283/2014</w:t>
      </w:r>
    </w:p>
    <w:p>
      <w:r>
        <w:t>ECLI: ECLI:SK:KSBA:2015:1014893255.3</w:t>
      </w:r>
    </w:p>
    <w:p>
      <w:r>
        <w:t>Dátum vydania: 30. 3. 2015</w:t>
      </w:r>
    </w:p>
    <w:p>
      <w:r>
        <w:t>Forma: Rozsudok</w:t>
      </w:r>
    </w:p>
    <w:p>
      <w:r>
        <w:t>Oblasť práva: Občianske právo</w:t>
      </w:r>
    </w:p>
    <w:p>
      <w:pPr>
        <w:pStyle w:val="Heading2"/>
      </w:pPr>
      <w:r>
        <w:t>Text rozhodnutia</w:t>
      </w:r>
    </w:p>
    <w:p>
      <w:r>
        <w:t>Súd: Krajský súd Bratislava Spisová značka: 14Co/283/2014 Identifikačné číslo súdneho spisu: 1014893255 Dátum vydania rozhodnutia: 31. 03. 2015 Meno a priezvisko sudcu, VSÚ: JUDr. Katarína Javorčíková ECLI: ECLI:SK:KSBA:2015:1014893255.3 ROZSUDOK V MENE SLOVENSKEJ REPUBLIKY Krajský súd v Bratislave v senáte zloženom z predsedníčky JUDr. Kataríny Javorčíkovej a členov JUDr. Edity Szabovej a JUDr. Martina Murgaša, v právnej veci navrhovateľa: POHOTOVOSŤ, s.r.o., so sídlom Pribinova 25, Bratislava, IČO: 35 807 598, zastúpeného spoločnosťou Fridrich Paľko, s.r.o., Grösslingová 4, Bratislava, proti odporcovi: SR - Ministerstvo spravodlivosti Slovenskej republiky, so sídlom Župné námestie 13, Bratislava, o náhradu majetkovej škody a nemajetkovej ujmy, o odvolaní navrhovateľa proti rozsudku Okresného súdu Bratislava II v Bratislave č.k. 58C/201/2012-85 zo dňa 24.3.2014, pomerom hlasov 3:0 takto r o z h o d o l : Krajský súd v Bratislave rozsudok Okresného súdu Bratislava II v Bratislave č.k. 58C/201/2012-85 zo dňa 24.3.2014 p o t v r d z u j e . Odporcovi n e p r i z n á v a náhradu trov odvolacieho konania. o d ô v o d n e n i e : Napadnutým rozsudkom súd prvého stupňa návrh navrhovateľa na prerušenie konania zamietol; návrh vo veci samej zamietol a odporcovi nepriznal náhradu trov konania. K návrhu vo veci samej: Z odôvodnenia rozsudku vyplýva, že návrhom podaným na tunajšom súde dňa 27.09.2012 sa domáhal navrhovateľ vydania rozhodnutia, ktorým by súd medzitýmnym rozsudkom rozhodol, že odporca je zodpovedný za škodu, ktorá vznikla navrhovateľovi nesprávnym úradným postupom Okresného súdu Bratislava II. Nesprávnosť postupu spočívala v tom, že tento súd nerozhodol o jeho návrhu v zákonom stanovenej lehote na zmenu súdneho exekútora v exekučnom konaní vedenom pre pohľadávku navrhovateľa, ktorá vznikla neplnením záväzku vyplývajúceho zo Zmluvy o úvere č.: XXXXXXX dlžníkom (povinným) I. E. (kde po prijatí návrhu na vykonanie exekúcie súdny exekútor pridelil registráciou exekučnej veci číslo EX 946/2012). Zároveň žiadal, aby súd rozsudkom zaviazal odporcu Slovenská republika zastúpená Ministerstvom spravodlivosti SR na zaplatenie sumy 175,- eur z titulu majetkovej škody a sumy 221,28 eur z titulu nemajetkovej ujmy, ktorá mu vznikla nesprávnym úradným postupom Okresného súdu Bratislava II. Návrh odôvodnil tým, že dňa 10.08.2009 spísal a podal postupom podľa § 44 ods. 8 Exekučného poriadku súdu návrh na zmenu súdneho exekútora, avšak exekučný súd nerozhodol o zmene exekútora do 30 dní od doručenia návrhu oprávneného na zmenu exekútora. A to napriek tomu, že prejednávaná vec nevykazovala prvky nadmernej právnej zložitosti a nevyžadovala si spoluprácu s účastníkmi konania, ktorá by mohla mať svojou komplexnosťou podstatný vplyv na čas potrebný k posúdeniu a rozhodnutiu. Ako dôkaz žiadal navrhovateľ uvedené skutočnosti zistiť z exekučného spisu. Uplatnil si náhradu majetkovej škody ako aj nemajetkovej ujmy v peniazoch. Majetková škoda mu vznikla ako náhrada účelne vynaložených nákladov spojených s jeho činnosťou uskutočňovanou vo veci správy a vymáhania pohľadávky v období, ktoré zbytočne uplynulo medzi doručením návrhu na zmenu exekútora a rozhodnutím o ňom. Konkrétne náklady na správu pohľadávky prostredníctvom pracovných výkonov zamestnancov pomocou informačného systému sumu 70,-eur, na udržiavanie a správu informačného systému sumu 40,-eur, na administráciu listín a komunikáciu s pôvodným exekútorom sumu 50,-eur, na administratívne spracovanie textov urgencií exekučnému súdu, na publikačné výdaje spojené s vyhotovením urgencií adresovaných exekučnému súdu sumu, na poštovné a telekomunikačné výdaje spojené s urgovaním a kontrolou stavu konania na exekučnom súde sumu 15,-eur. Celkovo vynaložil navrhovateľ márne sumu 175,-eur. Zároveň si uplatnil ako poškodený aj náhradu nemajetkovej ujmy v peniazoch, pretože samotné konštatovanie porušenia práva na rozhodnutie o návrhu na zmenu súdneho exekútora v zákonom stanovenej dobe v spojení s porušením práva na prerokovanie veci bez zbytočných prieťahov zaručeného čl. 48 ods. 2 Ústavy Slovenskej republiky a práva na prejednanie veci v primeranom čase zaručeného čl. 6 ods. 1 Európskeho dohovoru o ochrane ľudských práv a základných slobôd nie je dostatočným zadosťučinením vzhľadom na ujmu spôsobenú nesprávnym úradným postupom. Nesprávny úradný postup okresného súdu je podľa názoru navrhovateľa dôsledkom jeho nesústredenej činnosti takej intenzity, ktorá má za následok zbytočné prieťahy v konaní spojené so zásahom do výkonu majetkových práv poškodeného. Márnym uplynutím času boli reálne ohrozené legitímne očakávania poškodeného, že správnym postupom súdu dôjde k vymoženiu jeho pohľadávky a taktiež došlo k vyvolaniu rizík ako je zánik povinného, zmarenie účelu konania pre stratu kontaktu s povinným a insolventnosť povinného. Výšku nemajetkovej ujmy navrhovateľ vyčíslil analogicky vychádzajúc z Nálezov Ústavného súdu, keď za prieťahy v konaní sa na každý rok poznačený prieťahmi vzťahuje satisfakcia vo výške 663,88 eur. Výška nemajetkovej ujmy je potom 663,88 eur v roku : 12 mesiacov = 55,32 eur za mesiac, suma 221,28 eur je potom vyčíslená za viac ako 148 dní nečinnosti súdu. Navrhovateľ uviedol aj to, že o predbežné prerokovanie jeho nároku na náhradu škody podľa § 15 ods. 1 z. č. 514/2003 Z. z. požiadal odporcu, avšak odporca do podania návrhu na jeho žiadosť pozitívne nereagoval. Odporca s návrhom nesúhlasil a žiadal ho ako nedôvodný v celom rozsahu zamietnuť. Predovšetkým poukázal na to, že navrhovateľ podal zmätočné podanie, keď neboli splnené procesné podmienky, aby súd vo veci mohol konať a vydať rozhodnutie. V návrhu navrhovateľa nie je uvedená spisová značka príslušného exekučného konania, ktoré je vedené na súde, chýbajú relevantné údaje ako dátumy doručenia podaní na súd, ktoré majú význam pre posúdenie veci a dátumy, kedy sa navrhovateľ dozvedel o vzniku škody, navrhovateľ nepriložil ani jeden relevantný dôkaz k návrhu a celú dôkaznú povinnosť prenáša na súd napriek tomu, že dôkazné bremeno znáša sám. Z jeho návrhu nie je zrejmé ani to, z akého titulu sa domáha náhrady škody. Teda, či z titulu nesprávneho úradného postupu z dôvodov prieťahov alebo z dôvodu nerozhodnutia v zákonom stanovenej lehote. Navrhovateľ neuviedol ani aké kroky podnikol na odstránenie neželaného stavu. Dňa 23.04.2012 boli odporcovi od navrhovateľa predložené prvé žiadosti o predbežné prerokovanie nároku na náhradu škody. Keďže už dňa 27.09.2012 bola súdu doručená žaloba vo veci, je zrejmé, že navrhovateľ ju nepodal po uplynutí 6-mesačnej lehoty, ale skôr. Odporca je preto toho názoru, že návrh bol uplatnený na súde predčasne. Navyše na opakované výzvy odporcu na doplnenie žiadosti o predbežné prerokovanie nároku navrhovateľ odporcovi neposkytol žiadnu súčinnosť. Preto nárok navrhovateľa považuje odporca za predbežne neprerokovaný. V praxi je zaužívaný model, v zmysle ktorého exekučný súd po dôjdení žiadosti o zmenu súdneho exekútora predloží túto žiadosť pôvodnému exekútorovi na vyjadrenie, na vyčíslenie jeho doterajších trov (keďže súčasne s rozhodnutím o zmene exekútora exekučný súd rozhodne v tomto uznesení aj o trovách pôvodného exekútora) a na zaslanie príslušného exekútorského spisu za účelom realizácie povinnosti vyplývajúcej exekučnému súdu z ust. §44 ods. 9 Exekučného poriadku (súd vykonaním exekúcie poverí exekútora, ktorého navrhne oprávnený a vec mu postúpi spolu s exekučným spisom súdneho exekútora, ktorý bol vykonaním exekúcie pôvodne poverený). V niektorom prípade mohol exekučný súd rozhodnúť o návrhu oprávneného na zmenu súdneho exekútora aj po uplynutí zákonom stanovenej 30-dňovej lehoty odo dňa doručenia takéhoto návrhu, najmä v prípade, ak pôvodný súdny exekútor neposkytol exekučnému súdu plnú súčinnosť. V takomto prípade exekučný súd z objektívnych dôvodov nemohol dodržať zákonnú 30-dňovú lehotu na rozhodnutie o návrhu navrhovateľa na zmenu súdneho exekútora tak, aby v tejto lehote rozhodol aj o trovách exekúcie pôvodného súdneho exekútora. V prípadoch podozrenia, že exekučný súd nekonal o návrhu navrhovateľa ako oprávneného na zmenu súdneho exekútora, navrhovateľovi nič nebránilo využiť účinný prostriedok nápravy, ktorým bezpochyby bolo podanie sťažnosti predsedovi príslušného súdu proti porušovaniu práva na prerokovanie veci bez zbytočných prieťahov podľa § 3 ods. 7 v spojení s § 62 a nasl. Zákona č. 757/2004 Z. z. o súdoch. Ak navrhovateľ tento prostriedok nápravy nevyužil, zanedbal svoju všeobecnú preventívnu povinnosť podľa § 415 OZ, keďže si nepočínal tak, aby nedošlo ku škode na jeho majetku. Zároveň poukázal na ust. § 44 ods. 8 a 9 Exekučného poriadku, z ktorého je zrejmé, že pôvodný súdny exekútor vykonáva úkony exekučného konania až do času rozhodnutia exekučného súdu o zmene súdneho exekútora, resp. do doručenia uznesenia o zmene súdneho exekútora pôvodnému exekútorovi. To znamená, že v súvislosti s nerozhodnutím v lehote nemohlo dôjsť k vzniku žiadnej materiálnej škody, pôvodný súdny exekútor mal a mohol pokračovať vo vymáhaní pohľadávky, na ktorú mal poverenie, s ohľadom na zachovanie kontinuity konania. Pri posudzovaní prieťahov v súdnom konaní odporca poukázal na ust. § 9 ods. 2 zákona č. 514/2003 Z. z. (v znení účinnom od 1.1.2013) možno v tejto súvislosti vychádzať len z výsledkov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Navrhovateľ ani jednu z uvedených podmienok nepreukázal. Navrhovateľ nepreukázal vznik a ani výšku škody. K uplatnenej nemajetkovej ujme uviedol, že poskytovanie finančného zadosťučinenia nie je automatické, ale je potrebné posudzovať osobu poškodeného, jeho doterajší život, za ktorých k nemu došlo, závažnosť vzniknutej ujmy a na okolnosti, za ktorých k nej došlo, závažnosť následkov, ktoré vznikli v súkromnom živote a závažnosť následkov, ktoré vznikli poškodenému v spoločenskom uplatnení. Navrhovateľ žiadnym spôsobom nepreukázal zánik podnikateľských aktivít a plánov, resp. nepreukázal ako situácia ovplyvnila jeho ďalšie podnikateľské aktivity. Odporca zároveň vzniesol námietku premlčania, keďže má za to, že k uplynutiu lehoty na rozhodnutie o zmene súdneho exekútora došlo tri roky pred dňom, kedy bola odporcovi doručená žiadosť o predbežné prerokovanie nároku. Pred rozhodnutím vo veci súd najskôr rozhodol o návrhu navrhovateľa na prerušenie konania. Poukázal na to, že o námietke navrhovateľa o zaujatosti zákonného sudcu bolo rozhodnuté Krajským súdom v Bratislave dňa 19.10.2012 uznesením č.k. 8NcC/98/2012-20 tak, že JUDr. T. E. nie je vylúčená z prejednávania a rozhodovania v tejto o veci. Po jej odchode na Krajský súd v Bratislave, bola predmetná vec sudcovi JUDr. E. C., ktorý v čase rozhodovania o námietke zaujatosti nebol ešte menovaný do funkcie sudcu a proti ktorému, navrhovateľ ani námietku zaujatosti zákonným postupom nevzniesol. Vo veci tak zákonný sudca nebol vylúčený z jej prejednania a rozhodovania. Súd preto nezistil dôvody pre prerušenie konania a návrh navrhovateľa ako nedôvodný zamietol. K veci samej súd prvého poukázal na ustanovenia § 4 ods. 1 písm. a) bod 1.; 9 ods. 1, 2; 17 ods. 1, 2, 3; 19 ods. 1, 2, 3; 27 ods. 1 zákona č. 514/2003 Z.z. o zodpovednosti za škodu spôsobenú pri výkone verejnej moci. Návrh zamietol týchto dôvodov: V návrhu navrhovateľa tak, ako bol súdu doručený dňa 27.09.2012, nie je uvedená spisová značka exekučného konania, ktoré je vedené na súde; chýbajú relevantné údaje (napr. dátumy doručenia podaní na súd), ktoré majú význam pre posúdenie celej veci, a dátumy kedy sa navrhovateľ dozvedel o vzniku škody. Navrhovateľ nepriložil ani jeden relevantný dôkaz, ktorý by preukázal existenciu predmetného exekučného konania, vznik skutočnej škody a nemajetkovej ujmy. Ako dôkaz uviedol odkaz na exekučný spis, čím preniesol celú dôkaznú povinnosť na súd, hoci dôkazné bremeno znáša sám. Navrhovateľ ako oprávnený z exekúcie disponoval relevantnými dôkazmi, ktoré bol povinný súdu predložiť. Túto povinnosť nesplnil. Navrhovateľ dal spracovať znalecký posudok na preukázanie výšky vzniknutej škody, za ktorú má zodpovedať odporca. Súd v zmysle § 120 ods. 1 O.s.p. tento dôkaz nevykonal, nakoľko časť návrhu týkajúca sa vzniku náhrady škody a nemajetkovej ujmy stratila svoje opodstatnenie. Jej priznanie bolo závislé na posúdení či konaním súdu v exekučnom konaní došlo alebo nedošlo k porušeniu zákona. Súd nemal dôvod ani skúmať, či návrh bol riadne predbežne prerokovaný s odporcom. Podľa súčasného znenia zákona č. 514/2003 Z. z. všeobecný súd nie je oprávnený skúmať existenciu nesprávneho úradného postupu prieťahmi v súdnom konaní. Právna úprava zákona č. 514/2003 Z. z., účinná v období namietaného nesprávneho úradného postupu, však nevyžadovala vychádzať pri posudzovaní prieťahov v konaní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prvého stupňa preto dospel k záveru, že podľa s § 27 ods. 1 zákona citovaného zákona je oprávnený skúmať existenciu nesprávneho úradného postupu spočívajúceho v nedodržaní zákonnej lehoty. Túto skutočnosť však navrhovateľ v konaní nijakým spôsobom nepreukázal. Vo vzťahu k ďalším predpokladov zodpovednosti štátu za škodu, existencie majetkovej škody a nemajetkovej ujmy, sa súd stotožnil s argumentáciou odporcu a rovnako dospel k záveru, že navrhovateľ ich v konaní nepreukázal. V priebehu exekúcie, v čase keď je podaný návrh na zmenu exekútora, k žiadnej škode pre prípadnú nečinnosť súdu nemôže dôjsť. Pôvodný exekútor má naďalej podľa zákona povinnosť vykonávať úkony exekučného konania. Aj v prípade, že by existovala možnosť vzniku škody, je možné uhradiť iba skutočnú škodu a ušlý zisk, ktorých vznik je povinný navrhovateľ preukázať. Navrhovateľ škodu vyčíslil paušálne, za pracovné výkony zamestnancov, udržiavanie a správu informačného systému, administráciu listín a komunikáciu s pôvodným súdnym exekútorom,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Ide však len o jednostranné tvrdenia navrhovateľa, ktoré nemajú oporu v predložených či označených dôkazoch. Dôkazné bremeno preukázať vznik a výšku skutočnej škody zaťažovalo navrhovateľa. Súd preto návrh v časti o náhradu škody zamietol. Navrhovateľ sa taktiež domáhal náhrady nemajetkovej ujmy v peniazoch. Súd skonštatoval, že nedodržanie zákonnej lehoty automaticky nezakladá nárok na náhradu nemajetkovej ujmy. Aj tu platí povinnosť preukázania nemajetkovej ujmy. Poukázal na uznesenie Ústavného súdu Slovenskej republiky sp. zn. II. ÚS 467/08, podľa ktorého predpokladom na uplatnenie nemajetkovej ujmy je preukázanie následkov, ktoré vznikli poškodenému v súkromnom živote a v spoločenskom uplatnení. Navrhovateľ uviedol, že nezákonným zásahom vyvolaná situácia ovplyvnila ďalšie podnikateľské postupy a spôsobila neistotu v plánovaní ďalších rozhodnutí, ktoré mohol prijať. Tieto tvrdenia však nijakým spôsobom nekonkretizoval a ničím nepreukázal. Navrhovateľ nevyužil svoje zákonné možnosti a vydanie navrhovaného rozhodnutia na súde neurgoval, a ani nepodal sťažnosť na prieťahy v konaní. Podľa rozsudku Najvyššieho súdu Českej republiky sp. zn. 30Cdo/675/2011 nepríjemnosti spôsobené členom vo vedení spoločnosti možno zohľadniť iba v obmedzenej miere, pretože v rámci odškodnenia právnickej osoby by nemali byť odškodnené fyzické osoby, ktoré sa na právnickej osobe nejakým spôsobom podieľajú, nakoľko im nevzniká ujma priamo (nie je daná priama príčinná súvislosť). Navrhovateľ nepreukázal ani splnenie tretieho predpokladu zodpovednosti štátu za škodu, keď nepreukázal existenciu priamej príčinnej súvislosti medzi nesprávnym úradným postupom a uplatňovanou majetkovou a nemajetkovou škodou. Z týchto dôvodov súd žalobný návrh navrhovateľa v celosti zamietol. O náhrade trov konania súd rozhodol podľa § 142 ods. 1 O. s. p. tak, že odporcovi, ktorý bol v spore plne úspešný, že mu trovy konania nepriznal. pretože mu žiadne nevznikli. , preto mu ich.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Aj keď vo veci prvostupňový súd zistil, že došlo k nedodržaniu zákonnej lehoty na rozhodnutie o návrhu na zmenu súdneho exekútora, neboli splnené ďalšie zákonné predpoklady na priznanie požadovanej náhrady škody a nemajetkovej ujmy v peniazoch. Tieto podmienky musia byť splnené kumulatívne, inak nárok zo zodpovednosti štátu za škodu spôsobenú nesprávnym úradným postupom nie je možné priznať. Súd prvého stupňa svoje rozhodnutie v tejto časti podrobne a presvedčivo odôvodnil. Odvolací súd sa preto v celom rozsahu stotožňuje s dôvodmi napadnutého rozsudku do merita veci, konštatuje ich správnosť (§ 219 ods. 2 O.s.p.) a nepovažuje za potrebné nič uvádzať navyše. K výroku o zamietnutí návrhu na prerušenie konania: Zo súdneho spisu vyplýva, že prvostupňový súd nariadil na deň 24.3.2014 pojednávanie, pričom navrhovateľ predvolanie prevzal 17.1.2014, právny zástupca navrhovateľa dňa 20.1.2014, a odporca dňa 15.1.2014. Dňa 24.3.2014 bolo súdu doručené ospravedlnenie neúčasti odporcu na pojednávaní, pričom o odročenie pojednávania nežiadal a zotrval na svojich vyjadreniach. Dňa 21.3.2014 doručil právny zástupca navrhovateľa na súd elektronicky ústavnú sťažnosť adresovanú Ústavnému súdu SR so žiadosťou o zrušenie nariadeného pojednávania z dôvodu podania tejto sťažnosti. Súčasne požiadal, aby konajúci súd konanie prerušil až do právoplatného rozhodnutia Ústavného súdu SR o ústavnej sťažnosti, ktorej predmetom je rozhodnutie o porušení práva navrhovateľa na zákonného sudcu a práva na nestranný súd, a ktorej dôsledkom bude zrušenie rozhodnutia krajského súdu vo veci nevylúčenia sudcu povereného prejednaním veci. Dňa 24.3.2014 sa konalo pojednávanie, na ktoré sa nedostavili účastníci konania. Súd v súlade s § 101 odsek 2 O.s.p. prejednal vec v neprítomnosti účastníkov konania, pričom pred rozhodnutím vo veci najskôr rozhodol o návrhu navrhovateľa na prerušenie konania. Súd poukázal na to, že prerušenie konania podľa § 109 ods. 2 O.s.p. nie je obligatórne, súd môže konanie prerušiť a tiež nemusí. Dôvodom prerušenia konania podľa § 109 ods. 2 písm. c) O.s.p. musí byť však vždy tá skutočnosť, že prebieha konanie, v ktorom sa rieši tzv. predbežná (prejudiciálna) otázka. Túto otázku si súd môže vyriešiť aj sám (§135 ods. 2 O.s.p.). O námietke navrhovateľa o zaujatosti zákonného sudcu už bolo právoplatne rozhodnuté Krajským súdom v Bratislave, pričom voči ďalšiemu zákonnému sudcovi námietka zaujatosti vznesená nebola. Odvolací súd poukazuje aj na to, že v mnohých obdobných veciach Ústavný súd SR odmietol sťažnosť navrhovateľa pre nedostatok právomoci vec prejednať a rozhodnúť; napríklad uznesením č. III. ÚS 295/2013 zo dňa 2.7.2013. V predvolaní na pojednávanie súd prvého stupňa riadne poučil žalobcu v zmysle § 120 ods. 4 O.s.p. a predvolanie mu doručil v časovom predstihu viac ako dva mesiace. Navrhovateľ tak mal dostatočný časový priestor na prípravu pojednávania, ako aj možnosť oboznámiť sa so všetkými listinnými dôkazmi a vyjadreniami odporcu nachádzajúcimi sa v spise, a to vrátane kópie exekučného spisu, ktorý je súčasťou spisu. Ostal však nečinný. Až podaním zo dňa 20.3.2014 (č.l. 68) požiadal o zrušenie pojednávania z dôvodu „objektívneho porušenia zásady nestrannosti súdu a sudcu“ a zároveň požiadal o prerušenie konania. S rozhodnutím prvostupňového súdu aj v tejto časti sa z uvedených dôvodov odvolací súd v celom rozsahu stotožňuje. Súd prvého stupňa nepochybil, keď vo veci pojednával a rozhodol v neprítomnosti navrhovateľa (§ 101 ods. 2 druhá veta O.s.p.) a v neprítomnosti riadne ospravedlneného odporcu. Súd prvého stupňa nebol povinný dopĺňať dokazovanie, pretože navrhovateľ v tomto smere ani nemal žiadne návrhy. Preto súd prvého stupňa bol v zmysle § 101 ods. 2 druhá veta za bodkočiarkou O.s.p. povinný prihliadnuť iba na obsah spisu a dosiaľ vykonané dôkazy. Z uvedených dôvodov odvolací súd napadnutý rozsudok podľa § 219 ods. 1, 2 O.s.p. ako vecne správny potvrdil. O trovách odvolacieho konania rozhodol odvolací súd podľa § 142 ods. 1 v spojení s § 224 ods. 1 O.s.p.. Ich náhradu v konaní úspešnému žalovanému nepriznal, pretože mu v odvolacom konaní žiadne trovy nevznikli. Poučenie: Proti tomuto rozsudku odvolanie nie je prípustné.</w:t>
      </w:r>
    </w:p>
    <w:p/>
    <w:p>
      <w:r>
        <w:t>Zdroj: KAUZIS.SK – https://www.kauzis.sk/judikatura/r/ECLI:SK:KSBA:2015:1014893255.3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