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1S/129/2015 z 9. 9. 2015</w:t>
      </w:r>
    </w:p>
    <w:p>
      <w:r>
        <w:t>Uznesenie Krajského súdu Bratislava z 9. septembra 2015, sp. zn. 1S/129/2015, ECLI:SK:KSBA:2015:1015200887.2</w:t>
      </w:r>
    </w:p>
    <w:p>
      <w:r>
        <w:t>Súd: Krajský súd Bratislava</w:t>
      </w:r>
    </w:p>
    <w:p>
      <w:r>
        <w:t>Spisová značka: 1S/129/2015</w:t>
      </w:r>
    </w:p>
    <w:p>
      <w:r>
        <w:t>ECLI: ECLI:SK:KSBA:2015:1015200887.2</w:t>
      </w:r>
    </w:p>
    <w:p>
      <w:r>
        <w:t>Dátum vydania: 9. 9. 2015</w:t>
      </w:r>
    </w:p>
    <w:p>
      <w:r>
        <w:t>Forma: Uznesenie</w:t>
      </w:r>
    </w:p>
    <w:p>
      <w:pPr>
        <w:pStyle w:val="Heading2"/>
      </w:pPr>
      <w:r>
        <w:t>Text rozhodnutia</w:t>
      </w:r>
    </w:p>
    <w:p>
      <w:r>
        <w:t>Súd: Krajský súd Bratislava Spisová značka: 1S/129/2015 Identifikačné číslo súdneho spisu: 1015200887 Dátum vydania rozhodnutia: 10. 09. 2015 Meno a priezvisko sudcu, VSÚ: JUDr. Monika Valašíková PhD. ECLI: ECLI:SK:KSBA:2015:1015200887.2 Uznesenie Krajský súd v Bratislave v právnej veci žalobcu: Združenie domových samospráv, T., právne zastúpený: JUDr. Tomáš Hauptvogel, Na varte 13200/2a, 831 01 Bratislava, proti žalovanému: Okresný úrad Bratislava, Staromestská 6, 814 40 Bratislava 6, o preskúmanie zákonnosti rozhodnutia žalovaného č. OU-BA-OSZP3-2014/070950/SIA/V-EIA zo dňa 16.12.2014, takto r o z h o d o l : Krajský súd v Bratislave konanie z a s t a v u j e . Žiaden z účastníkov nemá právo na náhradu trov konania o d ô v o d n e n i e : Žalobca sa žalobou doručenou tunajšiemu súdu dňa 01.06.2015 domáhal zmeny rozhodnutia žalovaného č. OU-BA-OSZP3-2014/070950/SIA/V-EIA zo dňa 16.12.2014. Žalobu odôvodnil nezákonným výkladom § 23 ods. 3 a 4 zákona č. 24/2006 Z.z. zo strany žalovaného správneho orgánu vo veci doručenia stanoviska žalobcu k zisťovaciemu konaniu pre zámer stavby ,,bytový dom H.“. Uznesením č.k. 1S/129/2015-15 zo dňa 29.06.2015, ktoré si žalobca prevzal dňa 09.07.2015, bol súdom vyzvaný, aby v lehote 15 dní odo dňa doručenia uvedeného uznesenia doplnil svoju žalobu o správne znenie konečného návrhu, t. j. ako navrhuje, aby súd rozhodol - návrh znenia výroku rozsudku. Súd zároveň vyzval žalobcu, aby predložil súdu plnú moc udelenú advokátovi na zastupovanie v tomto konaní a poučil ho o právnych následkoch nedoplnenia žaloby v stanovenej lehote.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púhy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O.s.p., alebo ak žaloba bola vzatá späť (§ 250h ods. 2 O.s.p.). Odvolanie proti uzneseniu je prípustné. Na uvedené uznesenie žalobca reagoval podaním zo dňa 22.07.2015, doložením plnej moci pre advokáta JUDr. Tomáša Hauptvogela, ktorý súčasne požiadal o predĺženie lehoty na doplnenie správnej žaloby do 06.08.2015. Žalobca, resp. jeho právny zástupca žalobu nedoplnil, resp. neodstránil vady podania v zmysle uznesenia súdu zo dňa 29.06.2015 ku dňu vydania tohto rozhodnutia. Súd preto postupom podľa ust. § 250d ods. 3 O.s.p. konanie vo veci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https://www.kauzis.sk/judikatura/r/ECLI:SK:KSBA:2015:1015200887.2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