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14Co/338/2014 z 21. 9. 2015</w:t>
      </w:r>
    </w:p>
    <w:p>
      <w:r>
        <w:t>Rozsudok Krajského súdu Bratislava z 21. septembra 2015, sp. zn. 14Co/338/2014, ECLI:SK:KSBA:2015:1111244440.3</w:t>
      </w:r>
    </w:p>
    <w:p>
      <w:r>
        <w:t>Súd: Krajský súd Bratislava</w:t>
      </w:r>
    </w:p>
    <w:p>
      <w:r>
        <w:t>Spisová značka: 14Co/338/2014</w:t>
      </w:r>
    </w:p>
    <w:p>
      <w:r>
        <w:t>ECLI: ECLI:SK:KSBA:2015:1111244440.3</w:t>
      </w:r>
    </w:p>
    <w:p>
      <w:r>
        <w:t>Dátum vydania: 21. 9. 2015</w:t>
      </w:r>
    </w:p>
    <w:p>
      <w:r>
        <w:t>Forma: Rozsudok</w:t>
      </w:r>
    </w:p>
    <w:p>
      <w:r>
        <w:t>Oblasť práva: Občianske právo</w:t>
      </w:r>
    </w:p>
    <w:p>
      <w:pPr>
        <w:pStyle w:val="Heading2"/>
      </w:pPr>
      <w:r>
        <w:t>Text rozhodnutia</w:t>
      </w:r>
    </w:p>
    <w:p>
      <w:r>
        <w:t>Súd: Krajský súd Bratislava Spisová značka: 14Co/338/2014 Identifikačné číslo súdneho spisu: 1111244440 Dátum vydania rozhodnutia: 22. 09. 2015 Meno a priezvisko sudcu, VSÚ: JUDr. Katarína Javorčíková ECLI: ECLI:SK:KSBA:2015:1111244440.3 ROZSUDOK V MENE SLOVENSKEJ REPUBLIKY Krajský súd v Bratislave v senáte zloženom z predsedníčky senátu JUDr. Kataríny Javorčíkovej a členiek senátu Mgr. Barbory Bartekovej a JUDr. Edity Szabovej, v právnej veci navrhovateľky: V. L., Q. U. X, Q., zastúpenej advokátskou kanceláriou FUTEJ &amp; Partners s.r.o., so sídlom Radlinského 2, Bratislava, IČO: 35 955 341, proti odporcovi: Slovenská republika, v mene ktorej koná Národná banka Slovenska, so sídlom ul. Imricha Karvaša 1, Bratislava, IČO: 30 844 789, o náhradu škody vo výške 3.584,94 eur s prísl., o odvolaniach navrhovateľky proti rozsudku Okresného súdu Bratislava I v Bratislave zo dňa 2.4.2014, č.k. 10C/180/2011-522, a proti uzneseniam zo dňa 14.5.2014, č.k. 10C/180/2011-538 a č.k. 10C/180/2011-540, pomerom hlasov 3:0, takto r o z h o d o l : I. Odvolací súd rozsudok Okresného súdu Bratislava I v Bratislave zo dňa 2.4.2014, č.k. 10C/180/2011-522 v napadnutej časti p o t v r d z u j e . Odporcovi sa náhrada trov odvolacieho konania n e p r i z n á v a . II. Odvolací súd uznesenie Okresného súdu Bratislava I v Bratislave zo dňa 14.5.2014, č.k. 10C/180/2011-538 p o t v r d z u j e . III. Odvolací súd uznesenie Okresného súdu Bratislava I v Bratislave zo dňa 14.5.2014, č.k. 10C/180/2011-540 z r u š u j e a vec v r a c i a súdu prvého stupňa na ďalšie konanie. o d ô v o d n e n i e : Napadnutým rozsudkom súd prvého stupňa (v prvom výroku) zamietol návrh navrhovateľky na začatie prejudiciálneho konania pred Súdnym dvorom Európskej únie podľa článku 267 Zmluvy o fungovaní Európskej únie v právnej veci 10C 180/2011. Zároveň (druhým a tretím výrokom) zamietol návrh navrhovateľky, ktorým sa domáhala voči odporcovi náhrady škody vo výške 3.584,94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odporcovi náhradu trov konania nepriznal. Z odôvodnenia rozsudku vyplýva, že navrhovateľka sa svojim návrhom domáhala, aby súd zaviazal odporcu na zaplatenie náhrady škody vo výške 3.584,94 eur s príslušenstvom, ktorá jej mala vzniknúť v príčinnej súvislosti s neprávnym úradným postupu NBS pri výkone dohľadu nad PODIELOVÝM DRUŽSTVOM SLOVENSKÉ INVESTÍCIE (ďalej len Družstvo). Svoj návrh odôvodnila tým, že ako člen Družstva vložila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Družstvo tak robilo na základe verejnej ponuky Družstva v rámci Prospektu investície, ktorý schválil Úrad pre finančný trh rozhodnutím UFT -002/2002/SPI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portfólia cenných papierov, uzavretá podľa zákona o cenných papieroch, o správe aktív podľa Obchodného zákonníka, ktorá bola menená a doplňovaná. Miera zhodnotenia peňažných prostriedkov vložených navrhovateľkou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so zákonom č. 747/2004 Z.z. o dohľade nad finančným trhom a o zmene a doplnení niektorých zákonov. Navrhovateľka vložila peňažné prostriedky do Družstva výhradne z dôvodu, že sa spoliehala na to, že Družstvo a aj Obchodník s CP sú subjekty, nad ktorými je vykonávaný dohľad NBS tak, že bude zabezpečené ich riadne fungovanie, a tým budú nielen ochránené jej peňažné prostriedky, ale aj budú zhodnotené v garantovanej výške. Navrhovateľka sa na základe informácie od Družstva v máji 2010 dozvedela, že Obchodník s CP s Družstvom k 30.4.2010 skončil spoluprácu, že Družstvu neodovzdal žiadne portfólio cenných papierov, ani zverené peňažné prostriedky, a že z tohto dôvodu Družstvo nemá prostriedky na výplatu navrhovateľkou zverených finančných prostriedkov, vrátane ich zhodnotenia. V dôsledku vyššie uvedeného konania Obchodníka s CP v spojení s jeho činnosťou pre Družstvo tak vznikla navrhovateľke škoda, ktorá predstavuje sumu, o ktorú sa zmenšil majetok navrhovateľky, pretože Družstvo navrhovateľke nevyplatilo finančné prostriedky zhodnotené o dohodnutý zisk. Odporca v dôsledku nesprávneho úradného postupu NBS, porušením zákonných ustanovení týkajúcich sa dohľadu, zodpovedá za škodu spôsobenú navrhovateľke. Navrhovateľke vznikla škoda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navrhovateľky. Obchodník s CP mohol pokračovať v protiprávnom konaní na ujmu Družstva a tretích osôb vrátane navrhovateľky až do 1.3.2011, kedy NBS odobrala Obchodníkovi s CP povolenie na poskytovanie investičných služieb. Odporca žiadal návrh navrhovateľky zamietnuť ako nedôvodný. Uviedol,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ako investor musela vedieť, že s takouto investíciou je spojené aj riziko a doterajší alebo propagovaný výnos nie je zárukou budúcich výnosov tak, ako to ustanovuje § 129 ods. 1 písm. b) ZoCP. Spoliehanie sa navrhovateľky na to, že Družstvo aj Obchodník s CP sú subjekty, nad ktorými je vykonávaný dohľad NBS, pričom pod týmto dohľadom budú peňažné prostriedky zhodnotené v garantovanej výške (8 % p.a.), sú účelové a založené aj na neznalosti právnych predpisov. Úrad pre finančný trh (ktorého kompetencie pri výkone dohľadu prešli od 1.1.2006 na NBS) schválil pre Družstvo dňa 21.3.2002 Prospekt investície podľa § 127 ods. 2 ZoCP (právoplatný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navrhovateľky,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cennými papiermi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ODT-8305/2010 zo dňa 12.7.2010 o predbežnom opatrení, ktorým Obchodníkovi s CP uložila zdržať sa nakladania s majetkom klientov zvereným Obchodníkovi s CP bez predchádzajúceho písomného súhlasu NBS. Rozhodnutím č. ODT-8305-5/2010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NBS, ktorá napadnuté prvostupňové rozhodnutie potvrdila svojím rozhodnutím č. GUV-274/2011, rozhodnutie nadobudlo právoplatnosť dňa 4.3.2011. NBS listom zo dňa 20.4.2010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28.4.2010 žiadosť o schválenie dodatku k Prospektu investície. Žiadosť Družstva nebola úplná. NBS vyzvala Družstvo na odstránenie nedostatkov. Družstvo požiadalo trikrát o predĺženie lehoty na odstránenie nedostatkov celkovo na 120 dní, ale napriek tomu nedostatky neodstránilo. NBS ako prvostupňový útvar dohľadu nad finančným trhom, svojim rozhodnutím č. OPK-5664/1-5/2010 zo dňa 26.8.2010 konanie o žiadosti Družstva zastavila. Družstvo podalo proti uvedenému rozhodnutiu rozklad. O rozklade ako druhostupňový orgán rozhodovala Banková rada NBS, ktorá prvostupňové rozhodnutie potvrdila svojím rozhodnutím č. GUV-1744/2010 zo dňa 8.12.2010. Rozhodnutie nadobudlo právoplatnosť 16.12.2010. Medzičasom NBS ako prvostupňový útvar dohľadu nad finančným trhom listom č. ODT-10890/2010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ODT-10890-4/2010 zo dňa 30.5.2011, ktorým sa Družstvu zakázal predaj majetkových hodnôt. Toto rozhodnutie nadobudlo právoplatnosť 18.7.2011. Podľa vyjadrenia Družstva malo Družstvo poskytnúť Obchodníkovi s CP 26,179.149,64 eur. NBS pri výkone dohľadu na mieste u Obchodníka s CP nenašla žiadne dokumenty, ktoré by nasvedčovali tomu, že by Družstvo zverilo Obchodníkovi s CP finančné prostriedky. NBS teda nebola pri vykonávaní dohľadu nečinná, nespôsobila žiadne prieťahy v konaní, a postupovala v súlade so ZoCP. Z odôvodnenia rozsudku ďalej vyplýva, že počas konania podala navrhovateľka návrh na začatie prejudiciálneho konania pred Súdnym dvorom Európskej únie podľa článku 267 Zmluvy o fungovaní Európskej únie. Súd tento návrh zamietol s tým,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odvolávala v návrhu na začatie prejudiciálneho konania. Poukázal tiež na to, že rozhodnutie Súdneho dvora Európskej únie o položených otázkach nie je nevyhnutné pre vydanie rozhodnutia vo veci samej, a že prvostupňový súd nie je súdom, proti ktorého rozhodnutiu nie je prípustný opravný prostriedok podľa vnútroštátneho práva. Z tohto dôvodu mu povinnosť obrátiť sa na Súdny dvor Európskej únie nevyplýva, nakoľko táto povinnosť vyplýva po zhodnotení skutkových okolností len súdu, voči ktorého rozhodnutiu nie je prípustný opravný prostriedok. Čo sa týka merita sporu, súd prvého stupňa vykonaným dokazovaním zistil, že navrhovateľka bola členom Družstva dňom 30.1.2007 na základe rozhodnutia predstavenstva Družstva zo dňa 5.2.2007. Navrhovateľka vložila na účet Družstva finančné prostriedky za účelom ich zhodnotenia. Písomným podaním zo dňa 11.2.2011 požiadala Družstvo o zrušenie členského podielu a o vyplatenie vyrovnávacieho podielu. Navrhovateľke zaniklo členstvo v Družstve dňa 30.3.2011, a vzniklo jej právo na vyplatenie vyrovnávacieho podielu vo výške 3.584,94 eur, ktorého splatnosť bola do 30.9.2011. Navrhovateľke však finančné prostriedky Družstvom vyplatené neboli. Súd konštatoval, že navrhovateľka sa svojho nároku domáha titulom náhrady škody voči štátu, spôsobenej nesprávnym úradným postupom NBS, ktorá nepostupovala v súlade so zákonom č. 566/1992 Zb. o Národnej banke Slovenska, v súlade so zákonom č. 566/2001 Z.z. o cenných papieroch a investičných službách a o zmene a doplnení niektorých zákonov (zákon o cenných papieroch), ako aj zákonom č. 747/2004 Z.z. o dohľade nad finančným trhom a o zmene a doplnení niektorých zákonov. Výšku uplatnenej škody odvodzuje od skutočnosti, že na základe prihlášky do Družstva sa stala členom Podielového družstva Slovenské investície a bola vlastníkom členského podielu. Navrhovateľka si prihlásila pohľadávku v konkurze vedenom pod sp. zn. 3K/95/2010, ktorý bol na Družstvo vyhlásený uznesením Okresného súdu Bratislava I zo dňa 11.4.2011, právoplatným dňa 5.5.2011. V konkurznom konaní bola prihlásená pohľadávka navrhovateľky popretá správcom konkurznej podstaty, a preto podala incidenčnú žalobu, pričom konanie v tejto veci nie je doposiaľ ukončené. Súd mal vykonaným dokazovaním za preukázané, že investíciami vloženými do Družstva, ktoré tvorili vklady členov Družstva, mal právo disponovať výhradne CAPITAL INVEST, o.c.p., na základe zmluvy o riadení portfólia zo dňa 2.6.2008, z ktorej vyplývali práva a povinnosti zmluvných strán uzatvorenej medzi Obchodníkom s CP a Družstvom. Zmluva bola ukončená zo strany Obchodníka s CP výpoveďou zo dňa 30.3.2010 s účinnosťou od 1.5.2010. Po tomto úkone Družstvo listom zo dňa 15.4.2010 požiadalo NBS o preskúmanie postupu spoločnosti CAPITAL INVEST, o.c.p., a.s..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P., A., M. a L.. Družstvo malo účty v Slovenskej sporiteľni a.s., v Československej obchodnej banke a.s. a vo Všeobecnej úverovej banke a. s.. Súd mal tiež za zistené, že na základe schváleného Prospektu investície Úradom pre finančný trh UTF -002/2002/ SPI zo dňa 21.3.2002, právoplatným dňa 28.3.2002, bolo Družstvo oprávnené ponúkať majetkové hodnoty s lehotou verejnej ponuky 10 rokov. Prospekt investície bol informačným dokumentom, z obsahu ktorého investori získavali informácie pre ich investičné rozhodnutie. Na základe zisteného skutkového stavu do 1.6.2010, NBS, ako aj jej právny predchodca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Družstvo dňa 10.10.2007 doručilo NBS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Ako bolo konštatované vyššie, Družstvo až listom doručeným NBS dňa 15.4.2010 požiadalo NBS o preskúmanie postupu Obchodníka s CP po tom, čo mu tento vypovedal zmluvu o riadení portfólia. Z obsahu listinných dôkazov, ako aj z obsahu výpovede splnomocneného zástupcu odporcu mal súd preukázané, že NBS vykonala v období od 20.4.2010 do 6.5.2010 u Obchodníka s CP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Súd mal za preukázané, že Družstvo predložilo NBS dňa 28.4.2010 Žiadosť o schválenie dodatkov k prospektu investície. Podaním žiadosti bolo začaté konanie OPK-5664/1/2010, ktoré však bolo podľa ustanovenia § 21ods. 1, písmeno a) zákona č. 747/2004 Z.z. o dohľade nad finančným trhom a o zmene a doplnení niektorých zákonov v znení neskorších predpisov prerušené rozhodnutím OPK-5664/1-2/2010 zo dňa 10.5.2010 na čas, po ktorý Družstvo bolo povinné odstrániť nedostatky žiadosti a žiadosť doplniť. Družstvo ani po opakovanom predĺžení lehoty na odstránenie vád žiadosti nedostatky žiadosti neodstránilo, v dôsledku čoho NBS rozhodnutím OPK-5664/1-5/2010 zo dňa 26.8.2010 konanie vo veci žiadosti zastavila. Rozhodnutie bolo potvrdené Bankovou radou NBS č. GUV-1744/2010 zo dňa 8.12.2010, právoplatným dňa 16.12.2010. NBS súbežne začala voči Družstvu konanie o uložení sankcie podľa ustanovenia § 144 ods. 4 ZoCP za porušenie ustanovenia §129 ods. 3 v spojení s ustanovením § 128 ods.1 písmeno b), c), h) ZoCP a ustanovenia § 125c ods. 1 v spojení s ustanovením § 127 ods. 4 ZoCP. Rozhodnutím ODT-10890-4/2010 zo dňa 30.5.2011, právoplatným dňa 18.7.2011, NBS zakázala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podala orgánom činným v trestnom konaní oznámenie o podozrení zo spáchania trestného činu. Podľa uznesenia Prezídia Policajného zboru, Úradu boja proti korupcii, vyšetrovateľa odboru boja proti korupcii č. k. Č.:U.-XXX/BPK-Q.-XXXX zo dňa 16.11.2010, bolo dňa 10.8.2010 začaté trestné stíhanie podľa § 199 ods. 1 Trestného poriadku pre obzvlášť závažný zločin podvodu podľa § 221 ods. 1 a ods. 4 písm. a) Trestného zákona spolupáchateľstvom podľa § 20 Trestného zákona. Súd posúdil uplatnený nárok po právnej stránke podľa ust. § 9 zákona č. 514/2003 Z.z. o zodpovednosti za škodu spôsobenú pri výkone verejnej moci, a návrh zamietol. Dospel k záveru, že navrhovateľka v konaní nepreukázala, že by NBS vo vzťahu k Družstvu nesprávne úradne postupovala. Práve naopak, v konaní bolo preukázané, že NBS až od účinnosti ZoCP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so zákonom č. 747/2004 Z.z. o dohľade nad finančným trhom a o zmene a doplnení niektorých zákonov. Navrhovateľka tak nepreukázala jednu z troch podmienok vzniku zodpovednosti za vznik škody, a to nesprávny úradný postup NBS, a preto sa súd v konaní už ani nezaoberal správnosťou vyčíslenej výšky škody. Súd návrh navrhovateľky zamietol aj z dôvodu, že nárok na náhradu škody voči štátu môže byť úspešne uplatnený iba vtedy, ak nemôže poškodený dosiahnuť uspokojenie svojej pohľadávky voči dlžníkovi, ktorý mu je povinný plniť. Navrhovateľka si svoj nárok uplatnila v konkurznom konaní voči úpadcovi - Družstvu, ktorého členom bola,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súdu uspokojený. Pohľadávka navrhovateľky bola síce správcom konkurznej podstaty popretá, čo však neznamená, že počas incidenčného konania pohľadávku navrhovateľky neuzná. Navrhovateľka si uplatnila pohľadávku incidenčnými žalobami. Súd doposiaľ o incidenčných žalobách navrhovateľky nerozhodol; konkurz nie je ukončený, a preto nie je možné ustáliť výšku škody, ktorá navrhovateľke vznikla. Návrhy na začatie konania o zaplatenie škody je možné preto považovať za predčasne podané. Súd návrh navrhovateľky zamietol aj z dôvodu, že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Podľa súdu prvého stupňa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poukazovala na to, že jej vznikla škoda aj v príčinnej súvislosti so zanedbaním dohľadu zo strany NBS nad činnosťou Obchodníka s CP. Samotná navrhovateľka pritom poukazovala na to, že Družstvo poskytovalo finančné prostriedky Obchodníkovi s CP na základe zmluvy o riadení portfólia po tom, ako ich získalo od navrhovateľky.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Z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 NBS spočívajúcom v zanedbaní dohľadu na Obchodníkom s CP, preto sa súd takýmto prípadným nesprávnym úradným postupom ani nezaoberal. Podľa súdu NBS dohľad nad dohliadaným subjektom - Družstvom nezanedbala, ani sa nedopustila nesprávneho úradného postupu. Družstvo bolo dohliadaným subjektom len v obmedzenom rozsahu (dohľad nad plnením povinností vyhlasovateľa verejnej ponuky majetkových hodnôt) v súlade s ustanoveniami § 125 až § 128 ZoCP. V súlade s uvedenými ustanoveniami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Nebolo v právomoci NBS schvaľovať zmluvu o riadení (alebo správe) portfólia.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Súd na záver ešte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Navrhovateľka ako členka Družstva (t.j. podnikateľského subjektu) neinvestovala predmetné peňažné prostriedky do subjektu, na činnosť ktorého nemala žiaden vplyv. Práve naopak, členská schôdza je najvyšším orgánom Družstva, prostredníctvom ktorého členovia uplatňujú svoje právo riadiť záležitosti Družstva, kontrolujú činnosť Družstva a jeho orgánov v zmysle ustanovení Obchodného zákonníka a stanov. Navrhovateľka počas trvania členstva v Družstve nevyužila svoje právo člena a nezúčastnila sa zasadnutia členskej schôdze. V konaní nepreukázala, že počas členstva v Družstve realizovala ďalšie svoje oprávnenia vyplývajúce jej z členstva tak, že by aktívne zasiahla do činnosti Družstva za účelom odvrátenia hroziacej škody pri zistení nedostatkov v činnosti štatutárnych zástupcov Družstva. Na základe uvedených záverov za stavu, keď navrhovateľka v konaní nepreukázala splnenie všetkých zákonom požadovaných podmienok na úspešné uplatnenie nároku na náhradu škody v zmysle zákona č. 514/2003 Z.z. (nebol preukázaný nesprávny úradný postup, vznik škody, ani príčinná súvislosť medzi uplatnenou škodou a vytýkaným nesprávnym úradným postupom), súd jej návrh ako nedôvodný zamietol. Proti tomuto rozsudku ( jeho zamietavému výroku) podala v zákonom stanovenej lehote odvolanie navrhovateľka prostredníctvom svojho právneho zástupcu. Navrhla, aby odvolací súd napadnutý výrok rozsudku zmenil tak, že návrhu navrhovateľky na náhradu škody vyhovie, alebo, aby rozsudok v celom rozsahu zrušil a vec vrátil súdu prvého stupňa na ďalšie konanie. Namietla, že súd pri rozhodovaní nezohľadnil, že odporca nepostupoval v súlade s princípom právneho štátu, ktorého súčasťou je aj princíp právnej istoty. V tejto súvislosti uviedla niektoré citáty z rozhodnutí súdov, a to z nálezu Ústavného súdu sp. zn. III. ÚS 341/07, nálezu Ústavného súdu I. ÚS 243/07, ako aj z nálezu Ústavného súdu sp. zn. PL. ÚS 21/96. Odporcov argument o tom, že upozornil Družstvo, že odporca vykonáva dohľad nad činnosťou Družstva ako vyhlasovateľa verejnej ponuky majetkových hodnôt podľa § 135 ods. 1 ZoCP, ale nie dohľad nad celkovou činnosťou Družstva, je úplne irelevantný, ak navrhovateľka nemohla o takto zúženom dohľade orgánu dohľadu vedieť. V tejto súvislosti poukázala na ZoCP,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navrhovateľka sa dôvodne spoliehala, že v rámci dohľadu bude odporca dohliadať na dodržiavanie podmienok ustanovených povoleniami podľa ZoCP. Z toho dôvodu nie je pravdou, že neexistuje príčinná súvislosť medzi škodou navrhovateľky a porušením zákonných povinností odporcom, spočívajúce v nesprávnom výkone dohľadu, ktorým bol porušený ZoCP. Za nepochopiteľné preto považuje konštatovanie súdu prvého stupňa, že navrhovateľka sa mala viac starať o svoje záležitosti v rámci zásady, že „právo patrí bdelým“. Navrhovateľka nemala zákonom stanovené právomoci dohľadu nad činnosťou Družstva, ani Obchodníka s CP, ktorými mohla zabezpečiť dodržiavanie ZoCP. Tým, že došlo k zamietnutiu jej návrhu aj z dôvodu nedostatku príčinnej súvislosti, resp. z dôvodu, že k nezákonnému postupu zo strany odporcu nedošlo, súd odobril výklad ZoCP, ktorý úplne popiera zmysel právnej úpravy dohľadu. Navrhovateľka poukázala na to, že povinnosťou NBS podľa § 137 ods. 2 ZoCP je a bolo zisťovanie a vyhodnocovanie informácií, pričom podľa § 135 ods. 1 ZoCP, ktorý platí v tomto znení už od 1.5.2007, Družstvo ako vyhlasovateľ verejnej ponuky majetkových hodnôt, ako aj Obchodník s CP, patrili a patria k povinne dohliadaným subjektom zo strany NBS, hoci odporca tvrdil celý čas v konaní opak. Podľa § 135 ods. 2 ZoCP mal odporca zisťovať všetky informácie a podklady o dodržiavaní, resp. nedodržiavaní povolení na činnosť vydaných NBS Družstvu a Obchodníkovi s CP.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samotnej navrhovateľky. Poukázala na skutkovo a právne totožné konanie vedené na Okresnom súde Bratislava I pod sp. zn. 7C/206/2011, v ktorom bolo výpoveďou svedka I.. S. T. K..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I.. C.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ZoCP vo viacerých podstatných ohľadoch. Ani po vydaní tohto rozhodnutia NBS, okrem bezvýznamnej pokuty vo výške 10.000,- eur, rovnako ani po zisteniach vo vzťahu k samotnému Družstvu z roku 2007, NBS nevyužila svoje kompetencie v zmysle ZoCP existujúce už od roku 2007, a neprijala žiadne následné kontrolné alebo významnejšie opatrenia, ktoré podľa ZoCP ako i zákona č. 747/2004 Z.z. o dohľade nad finančným trhom, mala a stále má. Týmto podcenením situácie NBS umožnila ďalšiu činnosť Družstva, aj Obchodíka s CP, čo vyústilo v roku 2010 do nedostupnosti navrhovateľkou vložených prostriedkov do Družstva, pričom NBS svojou nečinnosťou a ľahostajným prístupom k svojim kompetenciám zapríčinila tiež to, že navrhovateľka už skôr nemohla rozpoznať riziko svojej investície, resp., že túto investíciu jej NBS svojim zanedbaným dohľadom ani v minimálnej možnej miere neochránila. NBS rozhodnutím zo dňa 30.5.2011 pod číslom ODT-10890-4/2010, ktorý bol vydaný v rámci výkonu dohľadu nad Družstvom, zakázala družstvu predaj majetkových hodnôt (ďalej len rozhodnutie o zákaze činnosti) z dôvodu neaktuálnosti prospektu vzhľadom k tomu, že sa zmenili skutočnosti v ňom uvedené. Navrhovateľka tiež uviedla,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I.. S. T. a I.. L. U.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ZoCP od 31.12.2006, avšak NBS voči Družstvu zasiahla až v máji roku 2011, kedy mu zakázala činnosť. K predčasnosti žalobného návrhu navrhovateľka uviedla, že podľa rozsudku Najvyššieho súdu Českej republiky 29Cdo/49678/2009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uviedla, že žiadna platná právna norma neumožňuje vysloviť záver o predčasnosti podania žaloby, a to ani vtedy, ak navrhovateľka doposiaľ nemala možnosť vymôcť plnenie od subjektu, ktorý jediný je podľa názoru odporcu ako aj prvostupňového súdu povinný jej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Navrhovateľka zdôraznila, že jej pohľadávka bola správcom popretá a vedie o ňu so správcom incidenčné žaloby. V danom konkurze ani viac ako dva roky od jeho vyhlásenia nemajú ani len zistené pohľadávky, pričom samotný správca sa vyjadril, že nepredpokladá uspokojenie veriteľov v konkurze družstva v 100 % rozsahu, resp., že šance na uspokojenie pohľadávok sú minimálne. Teda z aktuálneho stavu konkurzu je zrejmé, že je vylúčená možnosť navrhovateľky uspokojiť sa z výťažku z konkurzu v rozsahu, v akom si uplatnila svoju pohľadávku. Zároveň navrhovateľka v odvolaní namietla,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poukázala na uznesenie Najvyššieho súdu SR sp. zn. 6M Cdo 11/2010 s tým, že takéto dôkazy preto nemôžu byť podkladom pre právne posúdenie veci o základe uplatneného nároku. K odvolaniu navrhovateľky sa písomne vyjadril odporca, ktorý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navrhovateľky a jej právneho zástupcu. Navrhovateľkou uvádzané tvrdenia nesvedčia o žiadnej predčasnosti napadnutého prvostupňového rozhodovania, pretože pojednávania v skutkovo a právne identických veciach sa konali pravidelne už od 2.7.2012. Naopak, tvrdenia navrhovateľky nasvedčujú, že táto sa účelovo snaží dodatočne navrhovať ďalšie právne irelevantné dôkazy, ktoré odďaľujú rozhodnutie vo veci, pričom navrhovateľka nevyužila všetky možnosti na vymoženie svojho nároku, keď nepodala žiaden návrh proti členom predstavenstva, ani členom kontrolnej komisie družstva, ktorí by boli zodpovední za riadenie Družstva a tiež za hospodárenie a nakladanie s majetkom Družstva. K námietke navrhovateľky,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ale aj Obchodníkovi s CP, dodržiaval zákonné pravidlá ustanovené zákonom o dohľade a ZoCP. Zároveň odporca uviedol, že od účinnosti novelizovaného ust. § 129 ods. 3 ZoCP,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ZoCp bola stanovená vyhlasovateľovi verejnej ponuky majetkových hodnôt až od 1.1.2009 na základe novelizovaného ust. § 127 ods. 4 ZoCP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ZoCP. Odporca nevykonával dohľad nad finančnými ukazovateľmi Družstva, ktoré malo široký predmet činnosti. Odporca mohol kontrolovať len to, či si Družstvo plní informačné povinnosti podľa bývalých ust. § 126 až § 130 ZoCP, a to, či informácie zverejňované Družstvom obsahujú náležitosti predpísané bývalým ust. § 129 ZoCP, a či Družstvo zverejňuje finančné správy v zmysle bývalého ustanovenia § 130 ZoCP. Odporca nebol a ani nie je príslušný potvrdzovať správnosť finančných ukazovateľov. Pokiaľ navrhovateľka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jej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navrhovateľky a ich výška voči Družstvu sa bude zisťovať v rámci incidenčných súdnych konaní. Až následne, ak pohľadávka navrhovateľky voči dlžníkovi nebude uspokojená v rámci konkurzu, až vtedy jej môže vzniknúť škoda. Táto škoda nevzniká v okamihu splatnosti pohľadávky, ani v okamihu omeškania dlžníka, ale mohla by vzniknúť až okamihom, keď sa právo veriteľa (navrhovateľky) voči dlžníkovi stalo fakticky nevymáhateľným. Navrhovateľka si teda zmiešava ujmu, ktorá jej ako veriteľke bola spôsobená doterajším neplnením záväzkov jej dlžníkom s ujmou, ktorá je jednou z podmienok vzniku nároku na náhradu škody. Navrhovateľke zatiaľ nevznikla žiadna škoda, pretože má ako veriteľka vymáhateľnú pohľadávku voči svojmu Družstvu ako dlžníkovi, a jej žaloba je jednoznačne predčasná, čo objektívne a správne skonštatoval aj prvostupňový súd. Pokiaľ navrhovateľka tvrdí, že listinné dôkazy neboli riadne vykonané spôsobom upraveným v ustanovení v § 129 ods. 1 O.s.p., t.j., že neboli prečítané určité listiny, alebo ich presne označené časti, zo zápisnice o pojednávaní vyplýva, že súd oboznámil jednotlivé dôkazy nachádzajúce sa v súdnom spise, pričom pri oboznamovaní týchto dôkazov presne špecifikoval, o aké doklady išlo. V tejto súvislosti odporca poukázal na uznesenie Najvyššieho súdu SR 1 Obo 283/2006 z 27.2.2008, v zmysle ktorého netreba dokazovať skutočnosti všeobecne známe, alebo známe súdu z jeho činnosti. Aj v tomto prípade (navrhovateľky, ktorá je veriteľom Družstva) boli tieto dôkazy súdu známe z jeho činnosti. Známe boli aj právnemu zástupcovi navrhovateľky a odporcovi, pretože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22.9.2015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(zákonom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V tejto súvislosti odvolací súd zdôrazňuje, že navrhovateľka si musela byť vedomá toho, že s jej investíciou je spojené riziko, a že dovtedajší, alebo propagovaný výnos nie je zárukou budúcich výnosov (ust. § 129 ods. 1 písm. b) ZoCP v znení platnom do 21.7.2013, § 126 až 130 boli zo ZoCP vypustené novelou - zákonom č. 206/2013 Z.z. účinným dňa 22.7.2013). Nemožno pričítať na ťarchu NBS, ak si týchto skutočností navrhovateľka nebola vedomá. To isté platí, aj pokiaľ ide o jej argumentáciu, že o rozsahu dohľadu NBS nad činnosťou Družstva nemala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29Cdo/4968/2009, na ktorý v odvolaní poukazovala navrhovateľka,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navrhovateľka nedostane nič. Vzhľadom na túto skutočnosť nemožno ustáliť ani výšku škody. Preto je správny záver súdu prvého stupňa, že návrh bol podaný predčasne. S poukazom na uvedené skutočnosti odvolací súd rozsudok súdu prvého stupňa v celom rozsahu ako vecne správny podľa § 219 ods. 1 a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navrhovateľke povinnosť zaplatiť súdny poplatok za podané odvolanie vo výške 20,- eur podľa pol. 7a Sadzobníka súdnych poplatkov, do 10 dní od doručenia uznesenia. Proti tomuto uzneseniu podala v zákonom stanovenej lehote odvolanie navrhovateľka prostredníctvom svojho právneho zástupcu. Navrhla, aby odvolací súd napadnuté uznesenie súdu prvého stupňa zrušil a konanie o vyrubenie súdneho poplatku zastavil. Namietla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Poukázala aj na § 18ca zákona o súdnych poplatkoch účinného k 1.10.2012 (Prechodné ustanovenie k úpravám účinným od 1. októbra 2012) s tým, že poplatok za odvolanie nie je navrhovateľka povinná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Krajský súd v Bratislave ako súd odvolací (§ 10 ods. 1 O.s.p.), ktorý bol viazaný rozsahom a dôvodmi odvolania (§ 212 ods. 1 O.s.p.), preskúmal napadnuté uznesenie, prejednal vec bez nariadenia pojednávania (§ 214 ods. 2 O.s.p.) a dospel k záveru, že odvolanie nie je dôvodné. Odvolacia námietka navrhovateľky o nesprávnom právnom posúdení veci spočíva v podstate v tom, že vzhľadom na skutočnosť, že žalobu podala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2.4.2014, č.k. 10C/180/2011-522. Tento právny názor navrhovateľky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navrhovateľke povinnosť zaplatiť súdny poplatok za podané odvolanie, aj keď konanie o náhradu škody podľa zákona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navrhovateľka by nebola povinná zaplatiť poplatok za odvolanie iba v prípade, ak by odvolanie podala do 30.9.2012. Pretože odvolacie konanie sa začalo podaním odvolania proti rozsudku zo dňa 2.4.2014, č.k. 10C/180/2011-522 až dňa 6.5.2014, t.j. za účinnosti ZoSP v znení zákona č. 286/2012 Z.z., navrhovateľke ako odvolateľovi (navrhovateľovi poplatkového úkonu - odvolania) vznikla poplatková povinnosť zaplatiť súdny poplatok za podané odvolanie vo výške 20,- eur. Keďže odvolacia námietka navrhovateľky o nesprávnom právnom posúdení veci neobstojí, odvolací súd napadnuté uznesenie súdu prvého stupňa podľa ust. § 219 ods. 1 O.s.p. ako vecne správne potvrdil. K výroku III.: Napadnutým uznesením súd prvého stupňa uložil navrhovateľke povinnosť zaplatiť súdny poplatok za vyhotovenie rovnopisov elektronických podaní vo výške 21,54 eur v zmysle pol. 20a Sadzobníka súdnych poplatkov, do 10 dní od doručenia uznesenia. Aj proti tomuto uzneseniu podala v zákonom stanovenej lehote odvolanie navrhovateľka prostredníctvom svojho právneho zástupcu. Navrhla, aby odvolací súd napadnuté uznesenie súdu prvého stupňa zrušil a konanie o vyrubenie súdneho poplatku zastavil. Namietla, že poplatok za elektronické podanie nie je povinná zaplatiť vzhľadom na ust. § 4 ods. 1 písm. k) zákona č. 71/1992 Zb., pričom v tejto súvislosti poukázala na rozhodnutie Najvyššieho súdu Slovenskej republiky sp. zn. 5 MCdo 20/2010, z ktorého vyplýva, že zákonné oslobodenie od súdnych poplatkov (či už osobné alebo vecné) nie je zákonom o súdnych poplatkoch nijako obmedzené a vzťahuje sa na všetky položky uvedené v sadzobníku zákona o súdnych poplatkoch. Zároveň poukázala na to, že podania boli podpísané zaručeným elektronickým podpisom, a preto nebolo potrebné ich dopĺňať v potrebnom počte rovnopisov. Odvolací súd preskúmal napadnuté uznesenie súdu prvého stupňa, prejednal odvolanie bez nariadenia pojednávania (§ 214 ods. 2 O.s.p.) a dospel k záveru, že napadnuté uznesenie treba zrušiť z dôvodu úplnej absencie jeho odôvodnenia, čím je pre odvolací súd nepreskúmateľné. Prvostupňový súd sa v odôvodnení napadnutého uznesenia obmedzil výlučne na odkaz na položku 20a sadzobníka súdnych poplatkov, pričom vôbec neuviedol, za vyhotovenie rovnopisov ktorých konkrétnych elektronických podaní navrhovateľky jej vyrubil súdny poplatok (neuviedol deň podania, jeho rozsah). V dôsledku toho nie je možné preskúmať, či vôbec navrhovateľke poplatková povinnosť podľa položky 20a sadzobníka súdnych poplatkov vznikla, resp. či bol súdny poplatok vyrubený v správnej výške. Odvolací súd preto dospel k záveru, že odôvodnenie rozhodnutia súdu prvého stupňa nespĺňa náležitosti riadneho odôvodnenia v zmysle § 157 ods. 2 O.s.p. v spojení s § 167 ods. 2 O.s.p., čím bola navrhovateľke odňatá možnosť v podanom opravnom prostriedku konkrétne skutkovo a právne argumentovať, a odvolaciemu súdu bolo znemožnené napadnuté uznesenie preskúmať. Odvolací súd preto napadnuté uznesenie zrušil podľa § 221 ods. 1 písm. f) O.s.p. a podľa § 221 ods. 2 O.s.p. vec vrátil prvostupňovému súdu na ďalšie konanie. Poučenie: Proti tomuto rozsudku odvolanie nie je prípustné.</w:t>
      </w:r>
    </w:p>
    <w:p/>
    <w:p>
      <w:r>
        <w:t>Zdroj: KAUZIS.SK – https://www.kauzis.sk/judikatura/r/ECLI:SK:KSBA:2015:1111244440.3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