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7Co/7/2015 z 23. 6. 2015</w:t>
      </w:r>
    </w:p>
    <w:p>
      <w:r>
        <w:t>Rozsudok Krajského súdu Bratislava z 23. júna 2015, sp. zn. 7Co/7/2015, ECLI:SK:KSBA:2015:1111244510.1</w:t>
      </w:r>
    </w:p>
    <w:p>
      <w:r>
        <w:t>Súd: Krajský súd Bratislava</w:t>
      </w:r>
    </w:p>
    <w:p>
      <w:r>
        <w:t>Spisová značka: 7Co/7/2015</w:t>
      </w:r>
    </w:p>
    <w:p>
      <w:r>
        <w:t>ECLI: ECLI:SK:KSBA:2015:1111244510.1</w:t>
      </w:r>
    </w:p>
    <w:p>
      <w:r>
        <w:t>Dátum vydania: 23. 6. 2015</w:t>
      </w:r>
    </w:p>
    <w:p>
      <w:r>
        <w:t>Forma: Rozsudok</w:t>
      </w:r>
    </w:p>
    <w:p>
      <w:r>
        <w:t>Oblasť práva: Občianske právo</w:t>
      </w:r>
    </w:p>
    <w:p>
      <w:pPr>
        <w:pStyle w:val="Heading2"/>
      </w:pPr>
      <w:r>
        <w:t>Text rozhodnutia</w:t>
      </w:r>
    </w:p>
    <w:p>
      <w:r>
        <w:t>Súd: Krajský súd Bratislava Spisová značka: 7Co/7/2015 Identifikačné číslo súdneho spisu: 1111244510 Dátum vydania rozhodnutia: 24. 06. 2015 Meno a priezvisko sudcu, VSÚ: JUDr. Alena Svetlovská ECLI: ECLI:SK:KSBA:2015:1111244510.1 ROZSUDOK V MENE SLOVENSKEJ REPUBLIKY Krajský súd v Bratislave v senáte zloženom z predsedníčky senátu JUDr. Aleny Svetlovskej a členov senátu JUDr. Blanky Malichovej a JUDr. Zuzany Mališovej v právnej veci navrhovateľky: G. D., bytom V. XXXX/XX, Ž.C., zastúpená advokátskou kanceláriou FUTEJ &amp; Partners, s.r.o., Radlinského 2, Bratislava, proti odporkyni: Slovenská republika, zastúpená Národnou bankou Slovenska, Imricha Karvaša 1, Bratislava, o náhradu škody, na odvolanie navrhovateľky proti rozsudku Okresného súdu Bratislava I zo dňa 30. januára 2014, č. k. 4C 186/2011 - 86, na odvolanie navrhovateľky proti uzneseniu Okresného súdu Bratislava I zo dňa 8. októbra 2014, č. k. 4C 186/2011-121, takto r o z h o d o l : Odvolací súd rozsudok súdu prvého stupňa v napadnutej časti p o t v r d z u j e. Odvolací súd napadnuté uznesenie súdu prvého stupňa p o t v r d z u j e. Odporkyni náhradu trov odvolacieho konania n e p r i z n á v a. o d ô v o d n e n i e : Súd prvého stupňa napadnutým rozsudkom zamietol návrh navrhovateľky, ktorým sa domáhala uložiť odporkyni povinnosť zaplatiť jej sumu 4.219,91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navrhovateľky zo dňa 15. októbra 2013 na podanie prejudiciálnej otázky Súdnemu dvoru Európskej únie. Odporkyni náhradu trov konania nepriznal. Svoje rozhodnutie v časti výroku, ktorým návrh na zaplatenie istiny 4.219,91,- eur s príslušenstvom zamietol, odôvodnil právne ust. § 3 ods. 1, 2, § 9 ods. 1 veta prvá a druhá pred bodkočiarkou, § 15 ods. 1, § 17 ods. 1 zák. č. 514/2003 Z. z. o zodpovednosti za škodu spôsobenú pri výkone verejnej moci a o zmene niektorých zákonov a vecne tým, že navrhovateľka v konaní vznik škody a nesprávny úradný postup odporkyne, ako ani príčinnú súvislosť medzi škodou a nesprávnym úradným postupom nepreukázala. Poukázal na skutočnosť, že Úrad pre finančný trh rozhodnutím zo dňa 21. marca 2002 schválil PODIELOVÉMU DRUŽSTVU SLOVENSKÉ INVESTÍCIE (ďalej „Družstvo“) Prospekt investície, pri ktorom Družstvo požiadalo o schválenie jeho dodatku spolu s prílohou, a to zápisnicou z riadnej členskej schôdze Družstva zo dňa 9. januára 2003, podľa ktorej mal Úrad pre finančný trh schválením Prospektu investície odobriť projekt družstiev s tým, že Úrad pre finančný trh Družstvo v upozornení zo dňa 13. mája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 augusta 2008, č. OPK-9750-5/2007, uložila obchodníkovi s cennými papiermi pokutu vo výške 9.958,18 eur (300.000,- Sk) za porušenie ust. § 54 ods. 2, § 73 ods. 1 písm. a/, § 74 ods. 1, ods. 7 písm. b) zák. č. 566/2001 Z. z. a rozhodnutím zo dňa 22. apríla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apríla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apríla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 júla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decembra 2010, č. ODT-8305-5/2010, potvrdeným Bankovou radou Národnej banky Slovenska rozhodnutím zo dňa 1. marca 2011, č. GUV-274/2011, odobrala obchodníkovi s cennými papiermi povolenie na poskytovanie investičných služieb z dôvodov podľa § 156 ods. 2 písm. a), § 55 ods. 7, ods. 9, § 85 ods. 2 v spojení s ust. § 84 ods. 1 písm. b), § 76 ods. 2 a § 77 ods. 7 zák. č. 566/2001 Z. z. a rozhodnutím zo dňa 26. augusta 2010, č. OPK-5664/1-5/2010 zastavila konanie o schválenie dodatku k Prospektu investície z dôvodu, že žiadosť neobsahovala náležitosti stanovené zákonom, čo potvrdila Banková rada Národnej banky Slovenska rozhodnutím zo dňa 7. decembra 2010, č. GUV-1744/2010; rozhodnutím zo dňa 30. mája 2011, č. ODT-10890-4/2010, právoplatným dňa 18. júla 2011, Národná banka Slovenska zakázala Družstvu, ako vyhlasovateľovi verejnej ponuky majetkových hodnôt predaj majetkových hodnôt tým, že zmenou skutočností uvedených v Prospekte investície Družstvo tento Prospekt nedodržiavalo a neurobilo žiadne kroky k tomu, aby stav Družstva uviedlo do súladu s údajmi v Prospekte investície. Súd prvého stupňa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a teda Prospekt investície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prvého stupňa poukázal na skutočnosť, že Okresný súd Bratislava I uznesením zo dňa 11. apríla 2011, č. k. 3K/95/2010-21, ktoré nadobudlo právoplatnosť dňa 5. mája 2011, vyhlásil konkurz na majetok Družstva ako úpadcu, do funkcie správcu ustanovil U.. U. G. s tým, že mal vykonaným dokazovaním zároveň preukázané, že navrhovateľka sa stala členkou Družstva a žiadosťou zo dňa 26. augusta 2010 požiadala o vyplatenie úspor vo výške členského podielu v sume 4.218,91 eur, ktorú si navrhovateľka v zákonnej lehote do konkurzu neprihlásila. Z takto zisteného skutkového stavu súd prvého stupňa vyvodil záver, že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navrhovateľka pohľadávku voči subjektu, ktorý ju získal ako prospech a má povinnosť tento prospech vydať, resp. kým nepreukázala bezúspešné domáhanie sa úhrady pohľadávky voči dlžníkovi, nie je daný základný predpoklad zodpovednosti štátu a tým ani predpoklad existencie škody. Poukázal na skutočnosť, že navrhovateľka sa ako bývalá členka Družstva, s ktorým bola v právnom vzťahu, a z ktorého jej vzniklo právo na vyplatenie vyrovnacieho podielu, musí domáhať zaplatenia svojej pohľadávky voči Družstvu, ktoré je vo vzťahu k nej v pozícii dlžníka, resp. osoby, ktorá je povinná navrhovateľke vydať získaný prospech v podobe vyrovnacieho podielu s tým, že navrhovateľka svoje právo nevyužila a pohľadávku voči Družstvu si v konkurze vyhlásenom na jeho majetok neuplatnila, a teda súdu nepreukázala bezúspešnosť uplatňovania svojich práv voči družstvu, pričom toho času nie je možné ustáliť majetok Družstva, s ktorým bola navrhovateľka v záväzkovom vzťahu, a z ktorého majetku by mohla byť uspokojená jej pohľadávka uplatňovaná v prebiehajúcom konaní o náhradu škody za nesprávny úradný postup, a to i po skončení konkurzného konania. Taktiež poukázal na skutočnosť, že navrhovateľka nepodala ani návrh proti členom predstavenstva Družstva alebo jeho kontrolnej komisie v zmysle § 251 ods. 2, § 243a ods. 4 a § 244 ods. 8 Obchodného zákonníka, pričom až v prípade bezúspešnosti vymoženia predmetnej pohľadávky by do úvahy prichádzalo uplatňovanie náhrady škody voči štátu, a preto dospel k záveru, že navrhovateľka svoj nárok uplatnil predčasne. Pokiaľ ide o nesprávny úradný postup spočívajúci v oneskorenom zistení neaktuálnosti údajov zahrnutých do Prospektu investície a tým neplatnosti Prospektu investície a následnom oneskorení zakázania činnosti družstva, súd prvého stupňa konštatoval,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a k takým povinnostiam patrila od 1. januára 2009 i povinnosť aktualizácie Prospektu investície podľa ust. § 125c ods. 1 v spojení s ust. § 127 ods. 4 zák. č. 566/2001 Z. z. a od 1. júna 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až do 15. apríla 2010 nesignalizovalo Národnej banke Slovenska zhoršenie jeho finančnej situácie, príp. nedostatky v činnosti obchodníka s cennými papiermi a až pri výkone dohľadu na mieste samom, od 20. apríla do 6. mája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Vo vzťahu k nesprávnemu úradnému postupu spočívajúcemu v prijatí nedostatočných opatrení na nápravu protiprávneho stavu uviedol, že predmetom konania je nesprávny úradný postup odporkyne a nie obchodníka s cennými papiermi, a preto v priamej príčinnej súvislosti s ním mohla vzniknúť škoda len Družstvu a nie navrhovateľke, ktorá nebola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prvého stupňa zároveň dospel k záveru, že odporkyňa sa nesprávneho úradného postupu, spočívajúceho v prijatí nedostatočných opatrení na nápravu protiprávneho stavu po zistení závažných pochybení obchodníka s cennými papiermi pri činnosti voči Družstvu nedopustila, z dôvodu absencie priamej príčinnej súvislosti s prípadnou škodou na strane navrhovateľky, keď z listinných dôkazov, najmä z rozhodnutí Národnej banky Slovenska o uložení pokuty vo výške 16.596,96 eur (500.000,- Sk) a vo výške 9.958,18 eur (300.000,- Sk) je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navrhovateľky, ktorá sa ako člen Družstva mala aktívne a včas zaujímať o svoje práva a ich výkon voči Družstvu a jeho orgánom a zamedziť tak znehodnocovaniu, príp. nevymožiteľnosti svojich majetkových a iných práv súvisiacich s Družstvom. Rozhodnutie v časti výroku, ktorým návrh navrhovateľky na začatie prejudiciálneho konania pred Súdnym dvorom Európskej únie zamietol, odôvodnil právne ust. § 109 ods. 1 písm. c) O.s.p., článkom 267 Zmluvy o fungovaní Európskej únie a vecne tým, že nie je povinný predložiť prejudiciálnu otázku formulovanú navrhovateľkou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Uviedol, že predmetom konania o prejudiciálnej otázke pred Súdnym dvorom Európskej únie môžu byť len dva typy prejudiciálnych otázok, a to otázky týkajúce sa výkladu úniových právnych aktov alebo otázky týkajúce sa platnosti úniových právnych aktov s tým, že Súdny dvor Európskej únie nerozhoduje ani o sporných skutkových otázkach konania pred národným súdom a ani o výklade alebo aplikácii vnútroštátneho práva. Súd prvého stupňa po posúdení návrhu navrhovateľky na predloženie ňou navrhovaných prejudiciálnych otázok (1.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zo dňa 4. novembra 2003 a na tento inštitút verejnej ponuky majetkových hodnôt sa štát následne odvoláva vo vnútroštátnom konaní o zodpovednosti za škodu štátu spôsobenú Národnou bankou Slovenska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a v prípade kladnej odpovede na túto otázku, či je porušením článku 288 Zmluvy o fungovaní Európskej únie v spojení s článkom 29 smernice 2003/71/ES Európskeho parlamentu a Rady zo dňa 4. novembra 2003 o prospekte, ktorý sa zverejňuje pri verejnej ponuke cenných papierov alebo ich prijatí na obchodovanie, a o zmene a doplnení smernice 2001/34/ES, ak členský štát v rozpore s povinnosťami uloženými štátu v článku 21 ods. 3 písm. d) a f) citovanej smernice, poukazuje vo vnútroštátnom konaní o zodpovednosti za škodu štátu spôsobenú Národnou bankou Slovenska spotrebiteľom na finančnom trhu nedostatočným výkonom dohľadu nad subjektmi prevádzkujúcimi verejnú ponuku majetkových hodnôt, že Národná banka Slovenska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 dospel k záveru, že tento nie je dôvodný, pretože odpoveď na uvedené otázky nemá bezprostredný súvis s prebiehajúcim konaním v tom zmysle, že by ho determinovala po právnej stránke. Súd prvého stupňa sa nestotožnil s názorom navrhovateľky, že inštitút verejnej ponuky majetkových hodnôt je zjavne totožný s inštitútom verejnej ponuky cenných papierov vzhľadom na to, že tieto inštitúty sú upravené rôznymi predpismi Európskej únie a sú upravené a zadefinované v rôznych zákonných ustanoveniach právneho poriadku SR. Súd prvého stupňa uviedol, že verejná ponuka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O trovách konania rozhodol podľa § 142 ods. 1 O.s.p.. Proti tomuto rozsudku v časti výroku, ktorým súd prvého stupňa návrh navrhovateľky na zaplatenie istiny 4.219,91 eur s príslušenstvom zamietol, podala navrhovateľka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a navrhol rozsudok v napadnutej časti zmeniť a jeho návrhu vyhovieť, resp. rozsudok súdu prvého stupňa v napadnutej časti zrušiť a vec vrátiť na ďalšie konanie. Zároveň žiadala priznať náhradu trov konania. Namietla,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odporkyne ako orgánu dohľadu a nemohla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posúdila ako úplne irelevantný, nakoľko nemohol mať o takto zúženom dohľade orgánu vedomosť a nesúhlasila so záverom súdu prvého stupňa, že neexistuje príčinná súvislosť medzi škodou a porušením zákonných povinností odporkyne, spočívajúcom v nesprávnom výkone dohľadu, ktorým bol porušený zák. č. 566/2001 Z. z.. Za obzvlášť nepochopiteľný navrhovateľka považovala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 na skutočnosť, že v konaní vedenom na Okresnom súde Bratislava I pod sp. zn. 7C/206/2011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C.. G. Č.W., vtedajší predseda predstavenstva obchodníka. Uviedla,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Mala za to, že následné podcenenie situácie a umožnenie ďalšej činnosti Družstva aj obchodníka s cennými papiermi, vyústilo v roku 2010 do nedostupnosti ním vložených prostriedkov do Družstva, pričom odporkyňa svojou nečinnosťou a ľahostajným prístupom k svojim kompetenciám zapríčinila aj to, že už nemohol rozpoznať riziko svojej investície, resp., že túto investíciu mu odporkyňa svojim zanedbateľným dohľadom ani v minimálnej možnej miere neochránila. Poukázal na skutočnosť, že odporkyňa tým, že dňa 4. marca 2011 obchodníkovi s cennými papiermi odňala licenciu na činnosť a Družstvu zakázala činnosť v roku 2011, potvrdila dlhodobé porušovanie zákona o cenných papieroch, z čoho vyplýva tolerovanie porušovania právnych predpisov Národnou bankou Slovenska, minimálne od roku 2008 do roku 2011. Vo svojom odvolaní ďalej uviedla, že odporkyňa svojím rozhodnutím zo dňa 30. mája 2011, č. ODT-10890-4/2010, právoplatným dňa 18. júla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odporkyňa voči Družstvu úradne zasiahla až v máji 2011, kedy činnosť Družstva zakázala. V ďalšom navrhovateľka uviedla, že žiadna platná právna norma neumožňuje vysloviť záver o predčasnosti podania žaloby, a to ani vtedy, ak navrhovateľka doposiaľ nemala možnosť vymôcť plnenie od subjektu, ktorý jediný je podľa názoru odporkyne, ako aj prvostupňového súdu, povinný mu dané plnenie vrátiť s tým, že ani zák. č. 514/2003 Z. z. nevyžaduje žiadne predchádzajúce vysporiadanie súkromnoprávnych vzťahov, ale naopak pripúšťa regresnú náhradu. Mal za to,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Namietla,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sa k podanému odvolaniu v súdom stanovenej lehote nevyjadrila. Odvolací súd preskúmal vec viazaný rozsahom a dôvodmi odvolania podľa § 212 ods. l O.s.p. v znení účinnom od 1. júna 2014, túto prejednal bez nariadenia odvolacieho pojednávania podľa § 214 ods. 2 O.s.p. a dospel k záveru, že odvolanie navrhovateľky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členom PODIELOVÉHO DRUŽSTVA SLOVENSKÉ INVESTÍCIE, Poľná 1, Bratislava, IČO: 35 784 717 (ďalej „Družstvo“), toho času v konkurze vyhlásenom uznesením Okresného súdu Bratislava I zo dňa 11. apríla 2011, č. k. 3K/95/2010 - 21, právoplatným dňa 5. mája 2011, s členským podielom ku dňu 20. apríla 2010 v sume 4.219,91 eur, pričom na základe žiadosti navrhovateľky o vyplatenie členského podielu jej vznikla voči družstvu pohľadávka v sume 4.219,91eur.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domáhala uloženia povinnosti odporkyni zaplatiť jej škodu v sume 4.219,91- eur s 9,25 % úrokom z omeškania ročne od 19. 4. 2011 do zaplatenia, ktorá jej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jej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navrhovateľky, predovšetkým jej individuálnych práv a povinností, tak neobstojí jeho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navrhovateľky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navrhovateľky, ktorá však nemôže vychádzať z toho, ako takýto postup navrhovateľka vyhodnotila,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navrhovateľka očakávala a namietla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Navrhovateľka tvrdený nesprávny úradný postup odporkyne v konaní nepreukázala, pričom odvolací súd poukazuje na skutočnosť, že nedostatočnosť opatrení prijatých odporkyňou, podľa názoru navrhovateľa, bez opory v zákone, podľa jeho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navrhovateľka nemohla dosiahnuť uspokojenie svojej pohľadávky v konkurznom konaní. Odvolací súd má za to, že navrhovateľka si pohľadávku, ktorá je predmetom tohto sporu neuplatnila v konkurznom konaní, škoda jej preto ešte nevznikla, a preto nemôže byť ani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založených v súdnom spise.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O.s.p. Napadnutým uznesením súd prvého stupňa navrhovateľke uložil povinnosť zaplatiť v lehote 10 dní od doručenia uznesenia súdny poplatok za odvolanie v sume 20 eur. Svoje rozhodnutie odôvodnil právne položkou 7a Sadzobníka súdnych poplatkov zák. č. 71/1992 Zb. o súdnych poplatkoch a poplatku za výpis z registra trestov. Proti tomuto uzneseniu podala odvolanie navrhovateľka. Navrhla, aby odvolací súd napadnuté uznesenie zrušil a konanie o vyrubenie súdneho poplatku zastavil. Uviedla, že predmetom konania je jej nárok na náhradu škody proti Slovenskej republike zastúpenej Národnou bankou Slovenska,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Mala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 Na podporu svojej argumentácie navrhovateľka záverom poukázala na rozhodnutie Krajského súdu v Bratislave zo dňa 29. apríla 2014, č. k. 4Co 128/2014-310, v skutkovo i právne totožnej veci. Odvolací súd preskúmal vec viazaný rozsahom a dôvodmi odvolania podľa § 212 ods. l O. s. p. v znení účinnom od 1. júna 2014, túto prejednal bez nariadenia odvolacieho pojednávania podľa § 214 ods. 2 O. s. p. a dospel k záveru, že odvolanie navrhovateľky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 V ustanovení § 1 ods. l zákona č. 71/1992 Zb. je vyjadrená ústavná zásada vyplývajúca z čl. 59 ods. 2 Ústavy Slovenskej republiky, podľa ktorej dane a poplatky možno ukladať zákonom alebo na základe zákona, ako správne uviedla aj navrhovateľka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navrhovateľka žalobou podanou na súd prvého stupňa dňa 30. decembra 2011 domáhala náhrady škody podľa zák. č. 514/2003 Z. z. a dňa 13. marca 2014 podala odvolanie proti rozsudku súdu prvého stupňa zo dňa 8. októbra 2014, č. k. 4C 186/2011-86. Od 1. 10. 2012 súdne konanie vo veciach náhrady škody spôsobenej nezákonným rozhodnutím orgánu verejnej moci alebo jeho nesprávnym úradným postupom nepožíva vecné oslobodenie od súdnych poplatkov a preto pokiaľ aj navrhovateľka podala návrh na začatie konania pred dňom 1. 10. 2012, jeho časť, odvolacie konanie, bolo nepochybne začaté po 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1. októbri 2012, a preto navrhovateľke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 Súd prvého stupňa napadnutým uznesením rozhodol vecne a právne správne, keď odvolateľke (navrhovateľke) vyrubil súdny poplatok za podané odvolanie proti rozsudku súdu prvého stupňa zo dňa 8. októbra 2014, č. k. 4C 186/2011-86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K rozhodnutiu Krajského súdu v Bratislave, na ktoré navrhovateľka v odvolaní poukazovala, odvolací súd uvádza, že rozhodnutím iného senátu odvolacieho súdu v obdobnej veci odvolací súd nie je viazaný (§ 135 ods. 1 O.s.p.). V otázke vzťahu medzi právom na prístup k súdu a povinnosťou zaplatiť súdny poplatok odkazuje odvolací súd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s článkom 6 ods. 1 Dohovoru o ochrane ľudských práv a základných slobôd. Odvolací súd zo všetkých vyššie uvedených dôvodov napadnuté uznesenie, ktorým bola navrhovateľke uložená povinnosť zaplatiť za podané odvolanie súdny poplatok podľa § 219 ods. 1, 2 O. s. p. ako vecne správne potvrdil. O trovách odvolacieho konania rozhodol odvolací súd podľa ust. § 224 ods. 1 O.s.p. v spojení s ust. § 142 ods. 1 O.s.p. tak, že odporkyni náhradu trov odvolacieho konania nepriznal, nakoľko si právo na ich náhradu neuplatnila (§ 151 ods. 1 O.s.p.). Toto rozhodnutie bolo prijaté senátom Krajského súdu v Bratislave pomerom hlasov 3:0 (§ 3 ods. 9 zák. č. 757/2004 Z.z. o súdoch a o zmene a doplnení niektorých zákonov v znení neskorších predpisov). Poučenie: Proti tomuto rozsudku nie je prípustné odvolanie.</w:t>
      </w:r>
    </w:p>
    <w:p/>
    <w:p>
      <w:r>
        <w:t>Zdroj: KAUZIS.SK – https://www.kauzis.sk/judikatura/r/ECLI:SK:KSBA:2015:1111244510.1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