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11Co/172/2014 z 9. 2. 2015</w:t>
      </w:r>
    </w:p>
    <w:p>
      <w:r>
        <w:t>Rozhodnutie Krajského súdu Bratislava z 9. februára 2015, sp. zn. 11Co/172/2014, ECLI:SK:KSBA:2015:1111244530.2</w:t>
      </w:r>
    </w:p>
    <w:p>
      <w:r>
        <w:t>Súd: Krajský súd Bratislava</w:t>
      </w:r>
    </w:p>
    <w:p>
      <w:r>
        <w:t>Spisová značka: 11Co/172/2014</w:t>
      </w:r>
    </w:p>
    <w:p>
      <w:r>
        <w:t>ECLI: ECLI:SK:KSBA:2015:1111244530.2</w:t>
      </w:r>
    </w:p>
    <w:p>
      <w:r>
        <w:t>Dátum vydania: 9. 2. 2015</w:t>
      </w:r>
    </w:p>
    <w:p>
      <w:r>
        <w:t>Forma: Rozhodnutie</w:t>
      </w:r>
    </w:p>
    <w:p>
      <w:pPr>
        <w:pStyle w:val="Heading2"/>
      </w:pPr>
      <w:r>
        <w:t>Text rozhodnutia</w:t>
      </w:r>
    </w:p>
    <w:p>
      <w:r>
        <w:t>Súd: Krajský súd Bratislava Spisová značka: 11Co/172/2014 Identifikačné číslo súdneho spisu: 1111244530 Dátum vydania rozhodnutia: 10. 02. 2015 Meno a priezvisko sudcu, VSÚ: JUDr. Bianka Gelačíková ECLI: ECLI:SK:KSBA:2015:1111244530.2</w:t>
      </w:r>
    </w:p>
    <w:p>
      <w:r>
        <w:t>Rozhodnutie Krajský súd v Bratislave v senáte zloženom z predsedníčky senátu JUDr. Kataríny Štrignerovej a členov senátu JUDr. Bianky Gelačíkovej a JUDr. Blanky Podmajerskej, v právnej veci žalobkyne: R. G., M.. XX.XX.XXXX, Q. A. XX, Q., štátna občianka SR, zastúpenej Advokátskou kanceláriou FUTEJ &amp; Partners s.r.o., so sídlom Radlinského 2, Bratislava, IČO: XX XXX XXX, proti žalovanej: P.C. D. S. M. Q. P., P. P. I. B. X, Q., o zaplatenie 400 euro s príslušenstvom, na odvolanie žalobkyne proti rozsudku Okresného súdu Bratislava I zo dňa 11.03.2014, č.k. 18C/190/2011-229 a uzneseniu Okresného súdu Bratislava I zo dňa 08.07.2014, č.k. 18C/190/2011- 268, jednohlasne ( pomerom hlasov 3:0) takto</w:t>
      </w:r>
    </w:p>
    <w:p>
      <w:r>
        <w:t>r o z h o d o l :</w:t>
      </w:r>
    </w:p>
    <w:p>
      <w:r>
        <w:t>Rozsudok Okresného súdu Bratislava I zo dňa 11.3.2014, č.k. 18C/190/2011-229 sa v napadnutej časti p o t v r d z u j e.</w:t>
      </w:r>
    </w:p>
    <w:p>
      <w:r>
        <w:t>Uznesenie Okresného súdu Bratislava I zo dňa 8.7.2014, č.k. 18C/190/2011- 268 sa p o t v r d z u j e.</w:t>
      </w:r>
    </w:p>
    <w:p>
      <w:r>
        <w:t>Žalovanej sa nepriznáva náhrada trov odvolacieho konania.</w:t>
      </w:r>
    </w:p>
    <w:p>
      <w:r>
        <w:t>o d ô v o d n e n i e :</w:t>
      </w:r>
    </w:p>
    <w:p>
      <w:r>
        <w:t>Napadnutým rozsudkom súd prvého stupňa zamietol žalobu, ktorou sa žalobkyňa voči žalovanej domáhala zaplatenia sumy XXX euro s príslušenstvom predstavujúcu náhradu škody spôsobenej nesprávnym úradným postupom žalovanej pri vykonávaní bankového dohľadu nad činnosťou U. R. P. I. (ďalej len "PDSI" alebo „ Družstvo „) a obchodníka s cennými papiermi (ďalej len "obchodník s CP"). Súd prvého stupňa v rozhodnutí nepriznal žalovanej náhradu trov konania.</w:t>
      </w:r>
    </w:p>
    <w:p>
      <w:r>
        <w:t>Rozhodnutie právne odôvodnil § 3 ods.1,2, § 9 ods.1, § 15 ods.1 , § 17 ods.1 zák.č. 514/2003 Z.z. v platnom znení, keď po vykonanom dokazovaní dospel k záveru, že v danej veci neboli splnené zákonné podmienky vyplývajúce z § 3 ods. 1 písm. d/ a § 9 zák. č. 514/2003 Z.z. pre vyvodenie zodpovednosti voči štátu. V odôvodnení rozhodnutia konštatoval, že PDSI spolupracovalo od roku 2000 so spoločnosťou K. I., G..K..U.., J..P.., IČO: XXXXXXXX, od roku 2002 so spoločnosťou K. I., G..K..U.., J..P.., IČO: XXXXXXXX (spoločnosť mala rovnaké obchodné meno, ale iné IČO), uvedený obchodník s cennými papiermi od 13.5.2003 (kedy nadobudlo právoplatnosť prvostupňové rozhodnutie Úradu pre finančný trh č. Y.-XX/XXXX/OCP zo dňa 22.4.2003 vydané pre obchodníka s cennými papiermi) nemal povolenie na poskytovanie investičnej služby riadenie portfólia podľa § 6 ods. 2 písm. d) zákona cenných papieroch, a to do 22.4.2008 - z uvedeného mal za to, že nešlo o kontinuálnu činnosť pri riadení portfólia družstva PDSI obchodníkom s cennými papiermi. V odôvodnení rozhodnutia ďalej uviedol, že žalobkyňa bola od 20.4.2010 členkou PDSI s členským podielom v hodnote X.XXX,XX euro ( správne malo byť XXX euro ) , po podaní žiadosti o zrušenie členského podielu v družstve jej bolo vydané potvrdenie o zániku členstva, o vzniku nároku na vyrovnací podiel vo výške 8.838,91 euro ( správne malo byť XXX euro ) a bola jej odovzdaná zmenka družstva. Z vykonaného dokazovania ďalej vyplynulo, že uznesením Okresného súdu Bratislava I zo dňa 11.04.2011, sp. zn. 3K 95/2010 bol na majetok R. ako úpadcu vyhlásený konkurz, do funkcie správcu bol ustanovený L.. L. C. a veritelia R. boli vyzvaní na prihlásenie</w:t>
      </w:r>
    </w:p>
    <w:p>
      <w:r>
        <w:t>pohľadávok v lehote 45 dní odo dňa vyhlásenia konkurzu. Žalobkyňa si prihlásila voči R. pohľadávku vo výške žalovanej sumy, ktorá bola správcom konkurznej podstaty v celom rozsahu popretá.</w:t>
      </w:r>
    </w:p>
    <w:p>
      <w:r>
        <w:t>Podľa Zákona o dohľade ( ust. § 35 ods. 1 a 2 ) na účely dohľadu na diaľku a na štatistické účely pri dohľade nad finančným trhom sú dohliadané subjekty povinné bezplatne a včas vypracúvať a predkladať Národnej banke Slovenska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Národnej banky Slovenska a tiež podľa všeobecne záväzného právneho predpisu vydaného podľa odseku 2.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Národnej banky Slovenska predložiť podklady a podať vysvetlenie v lehote určenej Národnou bankou Slovenska. Dohliadané subjekty sú rovnako povinné predkladať Národnej banke Slovenska aj účtovnú závierku a konsolidovanú účtovnú závierku. Opatreniami, ktoré vydá Národná banka Slovenska a ktoré sa vyhlasujú v Zbierke zákonov Slovenskej republiky, sa ustanoví štruktúra výkazov, hlásení, správ a iných informácií, ktoré sú dohliadané subjekty povinné vypracúvať a predkladať Národnej banke Slovenska, rozsah, obsah, členenie, termíny, forma, podoba, spôsob, postup a miesto predkladania takýchto výkazov, hlásení, správ a iných informácií vrátane metodiky na ich vypracúvanie.</w:t>
      </w:r>
    </w:p>
    <w:p>
      <w:r>
        <w:t>Súd prvého stupňa dospel k záveru, že opísaná činnosť zo strany NBS nemohla z jeho strany založiť nesprávny úradný postup v spojení s uplatňovaním jeho právomoci vymedzenej zákonom. PDSI je družstvo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R. bolo umožnené ako podnikateľovi vstupovať do právnych vzťahov s občanmi uzatváraním právnych úkonov ( predmetných zmlúv). V danom prípade v súlade s princípom zmluvnej autonómie rovnakého postavenia účastníkov právnych vzťahov žalobkyňa dobrovoľne vstúpila do záväzkového vzťahu s PDSI a na základe individuálneho slobodného rozhodnutia prevzala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 a družstvom, zasiahla by tým do občiansko-obchodno-právnych vzťahov a do zmluvnej autonómie subjektov súkromného práva ako aj do vlastníckeho práva občanov mimo rámca ochrany garantovanej čl. 20 ods. 1 Ústavy SR.</w:t>
      </w:r>
    </w:p>
    <w:p>
      <w:r>
        <w:t>Až odo dňa 1.6.2010 ( t.j. od účinnosti novelizovaného ustanovenia § 129 ods. 3 Zákona o cenných papieroch podľa zákona č. 129/2010 Z. z.) malo PDSI zákonom uloženú povinnosť dodržiavať schválený prospekt investície a až odvtedy mohla NBS kontrolovať, či PDSI dodržiava schválený prospekt investície (teda či si PDSI plní povinnosť uloženú zákonom od 1.6.2010), pričom za prípadné nedodržiavanie tejto povinnosti v období po 1.6.2010 bolo možné PDSI sankcionovať. Dovtedy (pred 1.6.2010) NBS nemohla PDSI nič prikazovať a nariaďovať a už vôbec nemohla určovať, či a do akých konkrétnych cenných papierov má PDSI investovať. Za plnenie prospektu investície družstva PDSI pritom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w:t>
      </w:r>
    </w:p>
    <w:p>
      <w:r>
        <w:t>Súd prvého stupňa ďalej uviedol, že v danom prípade PDSI podnikalo na základe ustanovení Obchodného zákonníka a v zmysle platných právnych noriem občianskeho a obchodného zákonníka vstupovalo do zmluvných vzťahov s fyzickými osobami ( vrátane žalobkyne ) a s právnickými osobami</w:t>
      </w:r>
    </w:p>
    <w:p>
      <w:r>
        <w:t>(obchodníkom s cennými papiermi ). Nebola preto daná kompetencia NBS zasiahnuť voči PDSI, keďže uzatváranie vzťahov medzi žalobkyňou (ako členom družstva ) a PDSI bolo mimo rámca dozoru NBS. V žalobe a ani počas konania žalobkyňa neuviedla žiadne relevantné skutočnosti, z ktorých by bolo možné vyvodiť, že NBS si neplnila zákonom jej dané povinnosti. Žalobkyňa v snahe dosiahnuť vyššie výnosy zo vložených peňazí si musela byť vedomá, že uzavretie právnych úkonov s PDSI môže byť spojené adekvátnym rizikom. Na základe uvedeného mal za to, že žalobkyňa neuniesla dôkazné bremeno o svojich tvrdeniach a nepreukázala základný atribút vzniku škody, a to nesprávny úradný postup žalovanej.</w:t>
      </w:r>
    </w:p>
    <w:p>
      <w:r>
        <w:t>Súd prvého stupňa ďalej dospel k záveru, že nie je daná príčinná súvislosť medzi konaním Slovenskej republiky zastúpenej NBS a vznikom v návrhu označenej škody žalobkyni, pretože táto jej nevznikla vložením finančných prostriedkov do PDSI, ale v dôsledku neschopnosti PDSI splniť svoj záväzok z uzavretých zmlúv z dôvodu jeho nepriaznivej finančnej situácie. PDSI a jeho dcérske spoločnosti - V. R. P. I., R. R. P. I. J. P. R. P. Q. "v konkurze" - vystupujúce pod spoločným logom "P. I." - sú podnikateľské subjekty (R.), ktoré vznikli a vyvíjajú činnosť podľa Obchodného zákonníka (najmä podľa ustanovení § 2 ods. 2 a § 221 až § 260 Obchodného zákonníka). Za činnosť R. zodpovedá a v mene R. koná predstavenstvo ako štatutárny orgán R., ktorý riadi činnosť družstva a rozhoduje o všetkých záležitostiach R., pokiaľ nie sú zákonom, stanovami alebo rozhodnutím členskej schôdze vyhradené inému orgánu R.. Žalobkyňa ( v danom prípade v spornom čase ako členka družstva a ako investor ) vedela, že s takouto investíciou je spojené aj riziko a doterajší ( propagovaný) výnos nie je zárukou budúcich výnosov ( ust. § 129 ods. 1 písm. b) zák. č. 566/2001 Z. z. o cenných papieroch a investičných službách a o zmene a doplnení niektorých zákonov ). Členská schôdza je najvyšším orgánom družstva, prostredníctvom ktorého členovia uplatňujú svoje právo riadiť záležitosti družstva, kontrolujú činnosť družstva v jeho orgánov v zmysle ustanovení Obchodného zákonníka a čl. 33 Stanov PDSI. NBS vykonáva dohľad nad družstvom PDSI ako vyhlasovateľom verejnej ponuky majetkových hodnôt, a to len v zákonom limitovanom rozsahu vymedzenom ustanoveniami zákona o cenných papieroch a investičných službách.</w:t>
      </w:r>
    </w:p>
    <w:p>
      <w:r>
        <w:t>Úrad pre finančný trh (ktorého kompetencie pri výkone dohľadu prešli od 1. 1. 2006 na Národnú banku Slovenska) schválil pre R. dňa 21. 3. 2002 Prospekt investície (Prospekt je informačný dokument, ktorého účelom je investorom poskytnúť dostatok informácií pre ich investičné rozhodnutie) podľa § 127 ods. 2 zák. č. 566/2001 Z. z. o cenných papieroch a investičných službách a o zmene a doplnení niektorých zákonov (právoplatný dňa 28.3.2002), na základe ktorého bolo R.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 č. 566/2001 Z. z. o cenných papieroch a investičných službách a o zmene a doplnení niektorých zákonov.</w:t>
      </w:r>
    </w:p>
    <w:p>
      <w:r>
        <w:t>Zákon č. 566/2001 Z. z. o cenných papieroch a investičných službách a o zmene a doplnení niektorých zákonov však nepožadoval, aby pri schvaľovaní prospektu boli predložené samotné zmluvy (požadoval len ich zoznam) a schválený predmetný Prospekt investície tieto samotné zmluvy nikdy neobsahoval. Schválenie prospektu neznamenalo schválenie zmluvy. Schválením Prospektu investície nevznikol medzi R. a Obchodníkom s cennými papiermi zmluvný vzťah,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R. (investorov).</w:t>
      </w:r>
    </w:p>
    <w:p>
      <w:r>
        <w:t>R. (predstavenstvo a tiež kontrolná komisia) boli povinné vykonávať svoju činnosť tak, aby si splnilo všetky záväzky voči svojim členom, pričom členovia R., teda aj žalobkyňa majú práva a povinnosti spojené s členstvom v R., okrem iného aj schvaľovať ročnú účtovnú závierku a voliť a odvolávať členov predstavenstva a kontrolnej komisie. Národná banka Slovenska vykonáva dohľad nad činnosťou vyhlasovateľa verejnej ponuky majetkových hodnôt v zákone č. 566/2001 Z. z. o</w:t>
      </w:r>
    </w:p>
    <w:p>
      <w:r>
        <w:t>cenných papieroch a investičných službách a o zmene a doplnení niektorých zákonov len v zákonom vymedzenom limitovanom rozsahu, a to dohľad nad plnením povinností vyhlasovateľa verejnej ponuky majetkových hodnôt ustanovených v zákone č. 566/2001 Z. z. o cenných papieroch a investičných službách a o zmene a doplnení niektorých zákonov,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 č. 566/2001 Z. z. o cenných papieroch a investičných službách a o zmene a doplnení niektorých zákonov. S účinnosťou od 1.6.2010 bola Národná banka Slovenska oprávnená dohliadať aj na skutočnosť, či vyhlasovateľ majetkových hodnôt dodržiava schválený prospekt investície. Národná banka Slovenska nevykonávala a ani nemohla vykonávať dohľad nad celkovou činnosťou R. ako vyhlasovateľa verejnej ponuky majetkových hodnôt, pretože by to bolo nezákonným prekročením jej kompetencií. R. bolo podľa zák. č. 566/2001 Z. z. o cenných papieroch a investičných službách a o zmene a doplnení niektorých zákonov povinné predkladať Národnej banke Slovenska polročné a ročné správy o svojom hospodárení, čo aj pravidelne predkladalo. Z hospodárskych výsledkov, uvedených v týchto správach, nevyplývali indície ani informácie o zhoršenej finančnej situácii R., ktorá by ohrozila vyplácanie vyrovnávacích podielov či podielov na zisku jeho členom.</w:t>
      </w:r>
    </w:p>
    <w:p>
      <w:r>
        <w:t>Národná banka Slovenska po podaní podnetu R.Ž. a oboznámení sa s informáciami uvedenými v podnete vykonala ihneď v období od 20. 4. 2010 do 6. 5. 2010 u Obchodníka s cennými papiermi dohľad na mieste. Obchodník s cennými papiermi neposkytoval pre R. investičnú službu riadenie portfólia v zmysle zák. č. 566/2001 Z. 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R., výpisy z evidencie majetkových účtov či doklady preukazujúce úschovu a správu cenných papierov.</w:t>
      </w:r>
    </w:p>
    <w:p>
      <w:r>
        <w:t>Zo skutkových okolností prípadu súd prvého dospel k záveru, že to bola práve samotná žalobkyňa ( v danom prípade sa jedná o člena družstva a vzťah člena R. B. R. a dodržiavanie stanovených povinností v tomto vzťahu ako prevenčnej povinnosti predchádzať škodám ), ktorý zanedbala prevenčnú povinnosť uloženú jej Obchodným zákonníkom ako členovi R., a preto musí následky s tým spojené znášať sama. Mala postupovať ako člen družstva v spolupráci s ďalšími členmi R. s primeranou dávkou opatrnosti, ktorú bolo možné od nej spravodlivo požadovať a zvážiť možnú mieru rizika. V čase rozhodnutia súdu prvého stupňa žalobkyňa nepodala nijakú žalobu o náhradu škody proti PDSI, proti žiadnemu členovi predstavenstva družstva PDSI a ani proti žiadnemu členovi kontrolnej komisie PDSI (Obchodný zákonník ust. § 251 ods. 2, ust. § 243a ods. 4 a ust. § 244 ods. 8 ) , aj keď každý člen družstva je oprávnený v mene R. podať žalobu o náhradu škody proti členovi predstavenstva z titulu jeho zodpovednosti voči R. za ním spôsobenú škodu, každý veriteľ R. môže vo svojom mene a na vlastný účet uplatniť nároky R. na náhradu škody proti členom predstavenstva a tiež proti členom kontrolnej komisie, ak veriteľ R. nemôže uspokojiť svoju pohľadávku z majetku R., a ak je na majetok družstva vyhlásený konkurz, nároky veriteľov R. proti členom predstavenstva a tiež proti členom kontrolnej komisie R. môže uplatňovať správca konkurznej podstaty R..</w:t>
      </w:r>
    </w:p>
    <w:p>
      <w:r>
        <w:t>Žalobkyňa svoje finančné prostriedky vložila do družstva PDSI a ponechala ich v družstve PDSI (štandardne ako svoj členský vklad), a bola (je) v danom prípade v právnom vzťahu s družstvom (PDSI ), či už na základe vloženého členského vkladu, zmenky, prípadne na základe zmeniek vydaných na výplatu údajných vyrovnacích podielov. Súd prvého stupňa s poukazom na ustálený skutkový stav dospel k záveru, že iba PDSI vznikla povinnosť vrátiť žalobkyni finančné prostriedky v žalovanej výške. Naviac, len v prípade, ak by sa žalobkyňa nedomohla svojich pohľadávok proti družstvu PDSI, tak až následne by bolo zrejmé, či jej vznikla alebo nevznikla škoda (a ak vznikla, v akej výške).</w:t>
      </w:r>
    </w:p>
    <w:p>
      <w:r>
        <w:t>Na základe uvedených právnych záverov a v súlade s Dohovorom - zásada právnej istoty a predvídateľnosti súdnych rozhodnutí napr. veci Okresného súdu Bratislava I právoplatne skončená</w:t>
      </w:r>
    </w:p>
    <w:p>
      <w:r>
        <w:t>vec sp.zn. 10C 216/2011, ako aj ďalšie veci sp.zn. 7C/194/11, 19C/56/11, 7C/206/11, 21C/211/11, súd prvého stupňa dospel k záveru, že v tomto konaní neboli preukázané zákonné predpoklady zodpovednosti štátu - Slovenskej republiky za žalobkyňou uplatnenú škodu titulom nesprávneho úradného postupu, a preto návrh v celom rozsahu ako nedôvodný zamietol.</w:t>
      </w:r>
    </w:p>
    <w:p>
      <w:r>
        <w:t>V napadnutom rozsudku súd prvého stupňa ďalej zamietol návrh žalobkyne zo dňa 15.10.2013 na podanie prejudiciálnej otázky Súdnemu dvoru Európskej únie právne dôvodiac § 109 ods.1 písm. c/ O.s.p., čl 267 Zmluvy o fungovaní Európskej únie konštatujúc, že žalobkyňou predložený zoznam navrhovaných prejudiciálnych otázok nemá bezprostredný súvis s prebiehajúcim konaním . Proti rozsudku podala žalobkyňa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rozhodnutie súdu prvého stupňa vychádza z nesprávneho právneho posúdenia veci (§ 205 ods. 2 písm. f/ O.s.p.).</w:t>
      </w:r>
    </w:p>
    <w:p>
      <w:r>
        <w:t>Vo vzťahu k výroku rozhodnutia súdu prvého stupňa, ktorým zamietol návrh vo veci samej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 že upozornila R., že vykonáva dohľad nad činnosťou R.a ako vyhlasovateľa verejnej ponuky majetkových hodnôt podľa ust. § 135 ods. 1 zák. č. 566/2001 Z. z., ale nie dohľad nad celkovou činnosťou R.Ž. posúdila ako úplne irelevantný, nakoľko nemohla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R.,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R.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R.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R. činnosťou obchodníka, ako i vrátane rizík, ktoré mohli viesť k ohrozeniu záujmov klientov dohliadaných subjektov, teda aj žalobkyne. Poukázala na skutočnosť, že v konaní vedenom na Okresnom súde Bratislava I pod sp. zn. 7C/206/2011 bolo výpoveďou svedka I.. S. T., K.. preukázané, že Národná banka Slovenska už v roku 2007 pri kontrole DD. zistila, že z hľadiska rizikovosti portfólia má nedostatočne rozložené portfólio, ktoré bolo tvorené zmenkou jediného emitenta, a to spoločnosti K. W., J.. P.., ktorý v tom čase akcionársky vlastnil obchodníka s cennými papiermi, t.j. že R. malo všetky peňažné prostriedky získané od žalobcov investované v subjekte personálne a majetkovo prepojenom s obchodníkom a R.. Národná banka Slovenska sa po zistení o rizikovosti portfólia R.a</w:t>
      </w:r>
    </w:p>
    <w:p>
      <w:r>
        <w:t>uspokojila s takou nápravou stavu, že toto portfólio bolo po vytknutí zo strany banky rozložené namiesto jednej do troch zmeniek, a to zmeniek vystavených spoločnosťou K. W. J.. P.., K. D., P..D..G.. J. Y. U. P..D..G.., pričom posledné dve spoločnosti boli opäť 100 % dcérskymi spoločnosťami K. W., J..P.. a vo všetkých troch spoločnostiach bol navyše či už členom predstavenstva alebo konateľom I.. C. Č., vtedajší predseda predstavenstva obchodníka. Odvolateľka poukázala ďalej na to, že Národná banka Slovenska naďalej akceptovala stav, že celé portfólio R. je rozložené a investované do prepojených subjektov s K. W. J..P.. a obchodníkom a napriek tomu, že vydala právoplatné sankčné rozhodnutie voči obchodníkovi ( v ktorom konštatovala, že obchodník s cennými papiermi vo svojej činnosti, pre svojich klientov a v rámci nich aj výslovne pre R.Ž. porušil zákon o cenných papieroch vo viacerých podstatných ohľadoch) ani po vydaní tohto rozhodnutia okrem udelenej pokuty vo výške XX.XXX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R. aj obchodníka s cennými papiermi vyústilo v roku 2010 do nedostupnosti ním vložených prostriedkov do R.,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Poukázala ďalej na skutočnosť, že Národná banka Slovenska tým, že dňa 4. marca 2011 obchodníkovi s cennými papiermi odňala licenciu na činnosť a R. zakázala činnosť v roku 2011, potvrdila dlhodobé porušovanie zákona o cenných papieroch; z uvedeného vyplýva tolerovanie porušovania právnych predpisov minimálne od roku 2008 do roku 2011 Národnou bankou Slovenska.</w:t>
      </w:r>
    </w:p>
    <w:p>
      <w:r>
        <w:t>Odvolateľka ďalej uviedla, že Národná banka Slovenska rozhodnutím zo dňa 30. mája 2011 č. G.- XXXXX-X/XXXX ( právoplatným dňa 18. júla 2011) zakázala Družstvu predaj majetkových hodnôt z dôvodu neaktuálnosti Prospektu investícií s tým, že Národná banka Slovenska ustálila trvanie neaktuálnosti U. až od mája 2010 účelovo, nakoľko údaje zahrnuté do U. boli v skutočnosti neaktuálne dlhodobo pred májom 2010, spätne k 31. decembru 2006, kedy došlo v sídle Národnej banky Slovenska dňa 27. augusta 2007 k stretnutiu s poverenými členmi predstavenstva R. za účelom prerokovania nezrovnalostí a problémov v jeho činnosti . Údaje o subjektoch, s ktorými je R.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R. boli neaktuálne už k 31. decembru 2006. Z uvedeného vyplýva, že R. svojim konaním porušovalo ust. § 129 ods. 3 v spojení s § 128 ods. 1 písm. b), c) a h) a § 125c ods. 1 v spojení s § 127 ods. 4 zákona o cenných papieroch od 31. decembra 2006, avšak Národná banka Slovenska voči R. úradne zasiahla až v máji 2011 ( zákazom činnosti ).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sp.zn. 29Cdo/4968/2009), ale je povinný zohľadniť už napr. správy ustanoveného správcu konkurznej podstaty o stave daného konkurzu - preto žiadna platná právna norma neumožňuje vysloviť záver o predčasnosti podania návrhu a to ani vtedy, ak žalobkyňa doposiaľ nemala možnosť vymôcť plnenie od subjektu, ktorý jediný je podľa názoru žalovanej a prvostupňového súdu povinný mu dané plnenie vrátiť .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Odvolateľka ďalej uviedla,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U. K. V. a iným žalovaným, a preto aktuálny stav konkurzu vylučuje jej možnosť svoju pohľadávku z konkurzu uspokojiť. V odvolaní napokon poukázala na závery uznesenia Najvyššieho súdu Slovenskej</w:t>
      </w:r>
    </w:p>
    <w:p>
      <w:r>
        <w:t>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O.s.p..</w:t>
      </w:r>
    </w:p>
    <w:p>
      <w:r>
        <w:t>Žalovaná vo vyjadrení sa k odvolaniu žalobkyne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prvého stupňa na základe vykonaného dokazovania dostatočne správne zistil skutkový aj právny stav veci , pričom z jeho činnosti mu boli známe aj iné dôležité skutočnosti ( § 121 O.s.p.),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žalobkyne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Zo zápisnice z posledného pojednávania jednoznačne vyplýva, že súd oboznámil prítomných s listinnými dôkazmi nachádzajúcimi sa v predmetnej veci a to po súhlase oboch zástupkýň účastníkov konania oboznámením s podstatnými náležitosťami listinných dôkazov. Postupom podľa § 164 O.s.p. podala žalovaná návrh na opravu zjavne pisárskych chýb v odôvodnení rozhodnutia súdu prvého stupňa na str. 18 a str.19 v časti, v ktorej nesprávne uviedol hodnotu ( výšku ) členského podielu žalobkyne.</w:t>
      </w:r>
    </w:p>
    <w:p>
      <w:r>
        <w:t>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žalobkyne nie je podané dôvodne. Súd prvého stupňa riadne zistil skutkový stav veci, keď vykonal dokazovanie v rozsahu potrebnom na zistenie rozhodujúcich skutočností ( § 120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2 O.s.p.).</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žalobkyňou na náhradu škody spôsobenej jej nesprávnym úradným postupom Národnej banky Slovenska ( ďalej " NBS ") pri výkone dohľadu nad Podielovým družstvom Slovenské investície ( ďalej " R. "), v ktorom podrobne zodpovedal na v konaní nastolené otázky majúce pri rozhodovaní o uplatnenom nároku podstatný význam, ktoré odvolateľka zopakovala v odvolaní podanom proti rozsudku; z uvedeného dôvodu, osvojac si dôvody napadnutého rozhodnutia v tejto časti, odvolací súd využíva možnosť danú mu ust. § 219 ods.2 O.s.p. na vypracovanie tzv. skráteného odôvodnenia rozhodnutia.</w:t>
      </w:r>
    </w:p>
    <w:p>
      <w:r>
        <w:t>K doplneniu dôvodov rozhodnutia súdu prvého stupňa a v záujme dôsledného vyporiadania sa s odvolacími námietkami odvolací súd udáva nasledovné.</w:t>
      </w:r>
    </w:p>
    <w:p>
      <w:r>
        <w:t>Hmotnoprávnym základom pre uplatnenie práva žalobkyne na náhradu škody je v danom prípade ust. § 9 zák. č. 514/2003 Z.z., podľa ktorého štát zodpovedá za škodu spôsobenú nesprávnym úradným postupom.</w:t>
      </w:r>
    </w:p>
    <w:p>
      <w:r>
        <w:t>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w:t>
      </w:r>
    </w:p>
    <w:p>
      <w:r>
        <w:t>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w:t>
      </w:r>
    </w:p>
    <w:p>
      <w:r>
        <w:t>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w:t>
      </w:r>
    </w:p>
    <w:p>
      <w:r>
        <w:t>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w:t>
      </w:r>
    </w:p>
    <w:p>
      <w:r>
        <w:t>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w:t>
      </w:r>
    </w:p>
    <w:p>
      <w:r>
        <w:t>Podľa § 442 ods. 1 Občianskeho zákonníka, uhrádza sa skutočná škoda a to, čo poškodenému ušlo (ušlý zisk).</w:t>
      </w:r>
    </w:p>
    <w:p>
      <w:r>
        <w:t>Odvolací súd sa stotožňuje so záverom súdu prvého stupňa, že v konaní nebol preukázaný nesprávny úradný postup zo strany Národnej banky Slovenska pri vykonávaní dohľadu nad činnosťou R.. V danom prípade nie je sporné, že NBS bola povinná vykonávať dohľad nad činnosťou R.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R. ako vyhlasovateľ verejnej ponuky majetkových hodnôt malo zákonom uloženú povinnosť dodržiavať schválený prospekt investície. Teda až od 1.6.2010 mohla NBS dohliadať, či R.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R.u, žiadne povinnosti v oblasti rozloženia rizík, na rozdiel od iných dohliadaných subjektov, napr. správcovských spoločností pre kolektívne investovanie). Preto tieto neexistujúce povinnosti R. nemohla NBS kontrolovať. NBS nevykonávala dohľad nad finančnými ukazovateľmi R.a ako sa mylne domnieva žalobkyňa. NBS mohla podľa platnej právnej úpravy kontrolovať len to, či R. plní informačné povinnosti v zmysle ust. §§ 126 až 130 zák. č. 566/2001 Z.z. V tejto súvislosti treba poukázať i na to, že žalobkyňa si musela byť vedomá toho, že s jej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R. nemala vedomosť.</w:t>
      </w:r>
    </w:p>
    <w:p>
      <w:r>
        <w:t>Nebolo možné sa stotožniť ani s námietkou žalobkyne o povinnosti Národnej banky Slovenska v oblasti skúmania rizikovosti portfólia R.P.,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w:t>
      </w:r>
    </w:p>
    <w:p>
      <w:r>
        <w:t>Z obsahu Zmluvy uzavretej medzi R.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w:t>
      </w:r>
    </w:p>
    <w:p>
      <w:r>
        <w:t>s cennými papiermi obchodoval vo vlastnom mene na účet R.. Uvedené znamená, že riziko nieslo samotné R., ktoré bolo iniciátorom celého obchodu R., ktoré dávalo pokyny na nákup, či predaj toho ktorého finančného nástroja (článok III bod 1 písm. c/ Zmluvy v spojení s § 5 zák. č. 566/2001 Z. z. o cenných papieroch). V danom prípade išlo o služby, ktoré R. ako klient obchodníka s cennými papiermi využívalo na vlastné riziko s vedomím, že ziskovosť uvedených operácií nie je zaručená. Žalobkyňa si ako členka R.a,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G.-XXXX-X/XXXX, ktorým odobrala obchodníkovi s cennými papiermi povolenie na poskytovanie investičných služieb, potvrdeným rozhodnutím Bankovej rady Národnej banky Slovenska zo dňa 1. marca 2011, č. Y. - XXX/XXXX, vykonával obchodník s cennými papiermi túto činnosť ako regulovanú Národnou bankou Slovenska. Činnosť R., ktorého bol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R., či sekundárnu zodpovednosť R. voči žalobkyni.</w:t>
      </w:r>
    </w:p>
    <w:p>
      <w:r>
        <w:t>Nebolo možné stotožniť sa ani s námietkou žalobkyne o nedostatočných opatreniach Národnej banky Slovenska na nápravu protiprávneho stavu po zistení závažných pochybení obchodníka s cennými papiermi pri činnosti voči R. zohľadňujúc aktívny prístup Národnej banky Slovenska k obchodníkovi s cennými papiermi ( v konaní preukázaný rozhodnutím zo dňa 8. januára 2008, č. G. - XXXX/X/ XXXX, ktorým uložila obchodníkovi s cennými papiermi pokutu vo výške XX.XXX,XX euro, opätovne rozhodnutím zo dňa 20. augusta 2008, č. G.-XXXX-X/XXXX , ktorým uložila obchodníkovi s cennými papiermi pokutu vo výške 9.958,18 euro a následne rozhodnutím zo dňa 21. decembra 2010, č. G.-XXXX-X/XXXX,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w:t>
      </w:r>
    </w:p>
    <w:p>
      <w:r>
        <w:t>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w:t>
      </w:r>
    </w:p>
    <w:p>
      <w:r>
        <w:t>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w:t>
      </w:r>
    </w:p>
    <w:p>
      <w:r>
        <w:t>pri vydaní čiastočného rozvrhu, alebo pri právoplatnom schválení konečnej správy. V prejednávanej veci v konkurznom konaní vyhlásenom na majetok R.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w:t>
      </w:r>
    </w:p>
    <w:p>
      <w:r>
        <w:t>Vo vzťahu k námietke žalobkyne namietajúcej okolnosť, že konanie predchádzajúce vydaniu odvolaním napadnutého rozsudku má inú vadu, ktorá mohla mať za následok nesprávne rozhodnutie veci , spočívajúcej vo vykonaní listinných dôkazov v rozpore s ust. § 129 O.s.p. je treba uviesť, že podľa ust. § 120 ods.1 O.s.p. účastníci sú povinní označiť dôkazy na preukázanie svojich tvrdení. Súd rozhodne, ktoré z označených dôkazov vykoná. Podľa ust. § 129 ods.1 O.s.p.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prejednanie veci samej. Zo zápisnice z pojednávania súdu nariadeného na deň 11.3. 2014 vyplýva, že v jeho priebehu súd prvého stupňa vykonal dokazovanie oboznámením sa obsahom spisu, obsahom prepisu CD nosiča a čítaním výpovedí svedkov zo zápisníc sp.zn. 7C/194/2011, 7C/206/2011, 19C/56/2011. Uvedené znamená, že žalobkyňou vytýkané procesné pochybenie súdu prvého stupňa o riadnom nevykonaní dokazovania nevyhnutného k preukázaniu rozhodujúcich skutočností spôsobom uvedeným v § 129 ods.1 O.s.p. nebolo odvolacím súdom zistené.</w:t>
      </w:r>
    </w:p>
    <w:p>
      <w:r>
        <w:t>Pokiaľ súd prvého stupňa na str. 18,19 napadnutého rozsudku uviedol nesprávnu výšku členského podielu žalobkyne vo výške 8.838,91 euro ( správna výška je XXX euro ), táto nesprávnosť nemala za následok nesprávne právne a skutkové posúdenie veci súdom prvého stupňa ( § 212 ods. 3 O.s.p.).</w:t>
      </w:r>
    </w:p>
    <w:p>
      <w:r>
        <w:t>Na základe uvedeného odvolací súd rozhodnutie súdu prvého stupňa v časti napadnutej odvolaním ( vrátane správneho výroku o trovách konania pred súdom prvého stupňa ) podľa § 219 ods.1,2 O.s.p. ako vecne a právne správny potvrdil.</w:t>
      </w:r>
    </w:p>
    <w:p>
      <w:r>
        <w:t>O trovách odvolacieho konania odvolací súd rozhodol podľa § 142 ods. 1 v spojení s § 224 ods. 1 O.s.p. a ich náhradu úspešnej žalovanej nepriznal, pretože jej v odvolacom konaní žiadne trovy nevznikli.</w:t>
      </w:r>
    </w:p>
    <w:p>
      <w:r>
        <w:t>Okresný súd Bratislava I uznesením zo dňa 8.7.2014, č.k. 18C/190/2011 - 268 uložil žalobkyni povinnosť v lehote 15 dní od doručenia zaplatiť súdny poplatok za podané odvolanie vo výške 20 euro v zmysle pol. 7a Sadzobníka súdnych poplatkov.</w:t>
      </w:r>
    </w:p>
    <w:p>
      <w:r>
        <w:t>Proti tomuto rozhodnutiu podala v zákonnej lehote odvolanie žalobkyňa navrhujúc, aby odvolací súd napadnuté uznesenie zrušil a konanie o vyrubenie súdneho poplatku zastavil. S odkazom na ust. § 18ca zák. č. 71/1992 Zb. mala za to, že nie je povinná poplatok za odvolanie zaplatiť .</w:t>
      </w:r>
    </w:p>
    <w:p>
      <w:r>
        <w:t>Odvolací súd, ktorý bol viazaný rozsahom a dôvodmi odvolania (§ 212 ods. 1 O.s.p.), preskúmal napadnuté uznesenie, prejednal odvolanie bez nariadenia pojednávania podľa § 214 ods. 2 O.s.p. a dospel k záveru, že odvolanie nie je dôvodné.</w:t>
      </w:r>
    </w:p>
    <w:p>
      <w:r>
        <w:t>Podľa § 2 ods. 4 veta prvá zák. č. 71/1992 Zb. o súdnych poplatkoch a poplatku za výpis z registra trestov, v odvolacom konaní je poplatníkom ten, kto podal odvolanie, pri dovolaní ten, kto podal dovolanie.</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 6 ods. 1,2 zák. č. 71/1992 Zb. o súdnych poplatkoch a poplatku za výpis z registra trestov, sadzba poplatku je uvedená v sadzobníku percentom zo základu poplatku alebo pevnou sumou.</w:t>
      </w:r>
    </w:p>
    <w:p>
      <w:r>
        <w:t>Ak je sadzba poplatku ustanovená za konanie, rozumie sa tým konanie na jednom stupni. Poplatok podľa rovnakej sadzby sa vyberá i v odvolacom konaní vo veci samej. Návrhy (odvolania, dovolania)</w:t>
      </w:r>
    </w:p>
    <w:p>
      <w:r>
        <w:t>sa spoplatňujú ku dňu ich podania a podľa sadzobníka súdnych poplatkov, účinného ku dňu podania návrhu.</w:t>
      </w:r>
    </w:p>
    <w:p>
      <w:r>
        <w:t>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w:t>
      </w:r>
    </w:p>
    <w:p>
      <w:r>
        <w:t>Podľa Položky č. 7a Sadzobníka súdnych poplatkov v znení účinnom od 1.10.2012 za podanie návrhu na náhradu škody spôsobenej nezákonným rozhodnutím orgánu verejnej moci alebo jeho nesprávnym úradným postupom je určená osobitná sadzba v sume XX eur.</w:t>
      </w:r>
    </w:p>
    <w:p>
      <w:r>
        <w:t>Podľa § 18ca zákona č. 71/1992 Zb. v znení účinnom od 1.10.2012, z úkonov navrhnutých alebo za konania začaté do 30.09.2012 sa vyberajú poplatky podľa predpisov účinných do 30.09.2012, i keď sa stanú splatnými po 30.09.2012.</w:t>
      </w:r>
    </w:p>
    <w:p>
      <w:r>
        <w:t>Položka 7a Sadzobníka súdnych poplatkov, ktorý tvorí prílohu zákona č. 71/1992 Zb., bola do sadzobníka vložená novelou zák. č. 71/1992 Zb. vykonanou zákonom č. 286/2012 Z.z., ktorý nadobudol účinnosť dňa 1.10.2012. Súčasne bol touto novelou do zákona č. 71/1992 Zb. vložený § 18ca, podľa ktorého z úkonov navrhnutých alebo za konania začaté do 30.9.2012 sa vyberajú poplatky podľa predpisov účinných do 30.9.2012, i keď sa stanú splatnými po 30. septembri 2012. Konanie o náhradu škody podľa zák. č. 514/2003 Z.z. nebolo do 30.9.2012 uvedené v Sadzobníku súdnych poplatkov.</w:t>
      </w:r>
    </w:p>
    <w:p>
      <w:r>
        <w:t>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01.10.2012,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01.10.2012). Skutočnosť, že v Sadzobníku nie je uvedená povinnosť zaplatiť poplatok za odvolanie proti rozsudku súdu prvého stupňa vydaného v konaní o náhradu škody, náhradu nemajetkovej ujmy podľa zákona č. 514/2003 Z. z. je pri posudzovaní poplatkovej povinnosti žalobkyne bez právneho významu.</w:t>
      </w:r>
    </w:p>
    <w:p>
      <w:r>
        <w:t>Pre úplnosť odvolací súd poznamenáva, že konanie vo veciach náhrady škody spôsobenej nezákonným rozhodnutím orgánu verejnej moci alebo jeho nesprávnym úradným postupom nie je od 1.10.2012 oslobodené od súdnych poplatkov ( zákonom č. 286/2012 Z.z. bolo zo zákona č. 71/1992 Zb. vypustené ust. § 4 ods. 1 písm. k/ ).</w:t>
      </w:r>
    </w:p>
    <w:p>
      <w:r>
        <w:t>Na základe uvedeného, odvolací súd označené uznesenie súdu prvého stupňa podľa § 219 O.s.p. ako vecne a právne správne potvrdil.</w:t>
      </w:r>
    </w:p>
    <w:p>
      <w:r>
        <w:t>Poučenie:</w:t>
      </w:r>
    </w:p>
    <w:p>
      <w:r>
        <w:t>Proti tomuto rozsudku odvolanie nie je prípustné.</w:t>
      </w:r>
    </w:p>
    <w:p/>
    <w:p>
      <w:r>
        <w:t>Zdroj: KAUZIS.SK – https://www.kauzis.sk/judikatura/r/ECLI:SK:KSBA:2015:1111244530.2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