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4Co/350/2014 z 10. 2. 2015</w:t>
      </w:r>
    </w:p>
    <w:p>
      <w:r>
        <w:t>Rozhodnutie Krajského súdu Bratislava z 10. februára 2015, sp. zn. 4Co/350/2014, ECLI:SK:KSBA:2015:1111244564.1</w:t>
      </w:r>
    </w:p>
    <w:p>
      <w:r>
        <w:t>Súd: Krajský súd Bratislava</w:t>
      </w:r>
    </w:p>
    <w:p>
      <w:r>
        <w:t>Spisová značka: 4Co/350/2014</w:t>
      </w:r>
    </w:p>
    <w:p>
      <w:r>
        <w:t>ECLI: ECLI:SK:KSBA:2015:1111244564.1</w:t>
      </w:r>
    </w:p>
    <w:p>
      <w:r>
        <w:t>Dátum vydania: 10. 2. 2015</w:t>
      </w:r>
    </w:p>
    <w:p>
      <w:r>
        <w:t>Forma: Rozhodnutie</w:t>
      </w:r>
    </w:p>
    <w:p>
      <w:r>
        <w:t>Oblasť práva: Občianske právo</w:t>
      </w:r>
    </w:p>
    <w:p>
      <w:pPr>
        <w:pStyle w:val="Heading2"/>
      </w:pPr>
      <w:r>
        <w:t>Text rozhodnutia</w:t>
      </w:r>
    </w:p>
    <w:p>
      <w:r>
        <w:t>Súd: Krajský súd Bratislava Spisová značka: 4Co/350/2014 Identifikačné číslo súdneho spisu: 1111244564 Dátum vydania rozhodnutia: 11. 02. 2015 Meno a priezvisko sudcu, VSÚ: JUDr. Valéria Kleinová ECLI: ECLI:SK:KSBA:2015:1111244564.1 Rozhodnutie Krajský súd v Bratislave v senáte zloženom z predsedníčky senátu JUDr. Valérie Kleinovej a členov senátu JUDr. Michaely Frimmelovej a Mgr. Ingrid Degmovej Pospíšilovej v právnej veci navrhovateľa: Š. C., nar. XX.X.XXXX, K. XXX, G. I., zast. FUTEJ &amp; Partners, s.r.o., so sídlom Radlinského 2, Bratislava proti odporcovi: Slovenská republika, zastúpená Národnou bankou Slovenska, so sídlom ul. Imricha Karvaša 1, Bratislava, o náhradu škody, na odvolanie navrhovateľa proti rozsudku zo dňa 18. februára 2014 č. k. 8C 189/2011-218, takto r o z h o d o l : Odvolací súd napadnutý rozsudok súdu prvého stupňa v napadnutej zamietajúcej časti vo veci samej a v časti trov konania potvrdzuje. Odporcovi nepriznáva náhradu trov odvolacieho konania. o d ô v o d n e n i e : Napadnutým rozsudkom súd prvého stupňa zamietol návrh navrhovateľa, ktorým sa domáhal od odporcu zaplatenia 4.600,- eur s príslušenstvom titulom náhrady škody spôsobenej nesprávnym úradným postupom odporcu podľa zákona č. 514/2003 Z.z. o zodpovednosti za škodu spôsobenú pri výkone verejnej moci. Z vykonaného dokazovania zistil, že Úrad pre finančný trh rozhodnutím zo dňa 21.3.2002 schválil Družstvu Prospekt investície, pri ktorom Družstvo požiadalo návrhom na začatie konania doručeným Úradu pre finančný trh dňa 16.4.2003 o schválenie jeho dodatku. Úrad pre finančný trh Družstvo v upozornení zo dňa 13.5.2003 oboznámil o splnení podmienok pre schválenie tohto dodatku podľa § 127 ods. 4 v spojení s § 122 ods. 7 zákona č. 566/2001 Z.z. Prílohou žiadosti Družstva bola aj zápisnica z riadnej členskej schôdze Družstva zo dňa 9.1.2003, podľa ktorej mal Úrad pre finančný trh schválením Prospektu investície odobriť projekt družstiev, pretože hodnotil každé z družstiev od jeho vzniku za dva roky činnosti, a teda od februára 2002 sú družstvá pod dozorom Úradu pre finančný trh, ktorý ich sleduje, posudzuje a nemá k činnosti výhrady. Vzhľadom na predmetnú prílohu žiadosti Úrad pre finančný trh Družstvo upozornil na to, že nie je povinný preverovať pravdivosť alebo hodnovernosť údajov uvedených v Prospekte investície s výnimkou identifikačných údajov vyhlasovateľa verejnej ponuky majetkových hodnôt a oprávnenosti osôb podpisujúcich prospekt, pretože Úrad pre finančný trh vykonáva dohľad nad činnosťou vyhlasovateľa verejnej ponuky majetkových hodnôt podľa § 135 ods. 1 zákona č. 566/2001 Z.z., ale nie dohľad nad celkovou činnosťou Družstva. Dňa 2.6.2008 uzavrelo Družstvo s obchodníkom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 ročne. Rozhodnutím zo dňa 8.1.2008 č. OPK-9750/3/2007 NBS na základe kontroly vykonanej v r. 2007 uložila obchodníkovi s cennými papiermi pokutu vo výške 500.000,- Sk za porušenie v rozhodnutí špecifikovaných ustanovení zákona č. 566/2001 Z.z. Banková rada Národnej banky Slovenska v konaní o rozklade predmetné prvostupňové rozhodnutie rozhodnutím zo dňa 7.5.2008 č. GUV-841/2008 zrušila a vrátila vec na opätovné prejednanie a rozhodnutie. Následne NBS rozhodnutím zo dňa 20.8.2008 č. OPK-9750-5/2007 uložila obchodníkovi s cennými papiermi opätovne pokutu, a to vo výške 300.000,- Sk za porušenie ustanovení § 54 ods. 2, § 73 ods. 1 písm. a), § 74 ods. 1, ods. 7 písm. b) zákona č. 566/2001 Z.z. Národná banka Slovenska rozhodnutím zo dňa 22.4.2008 č. OPK-2744-5/2007-PLP zmenila podľa § 59 ods. 4 zákona č. 566/2001 Z.z. obchodníkovi s cennými papiermi povolenie na poskytovanie investičných služieb, udelené rozhodnutím zo dňa 22.4.2003 a povolila, okrem iného, poskytovanie investičnej služby podľa § 6 ods. 1 písm. d) v spojení s § 5 ods. 1 písm. a), b), a c) zákona č. 566/2001 Z.z. s obmedzením podľa § 59 ods. 3 tohto zákona a poskytovanie investičných služieb, investičných činností a vedľajších služieb podľa § 6 ods. 1 a 2 v spojení s § 5 ods. 1 zákona č. 566/2001 Z.z. v špecifikovanom rozsahu. Po obdržaní výpovede obchodníka s cennými papiermi zo zmluvy o riadení portfólia zo dňa 30.3.2010. Družstvo požiadalo listom zo dňa 15.4.2010 Národnú banku Slovenska o preskúmanie postupu obchodníka s cennými papiermi a o výkon dohľadu na mieste, dôvodiac, že výpoveďou zmluvy sa Družstvo dostalo do zložitej situácie, pretože obchodník s cennými papiermi zabezpečoval pre Družstvo odbyt výrobkov, Družstvo muselo pozastaviť prijímanie nových členských vkladov od existujúcich alebo nových členov, ako aj pozastaviť vyplácanie vyrovnacích podielov pre vystupujúcich členov, vyplácanie deklarovaných výnosov z prijatých členských vkladov a ostatných peňažných súm prijatých od svojich členov. Družstvo poukázalo na rozsiahlu majetkovú škodu, ktorú zdá sa obchodník s cennými papiermi spôsobil Družstvu pri plnení zmluvy a ktorá podľa predbežnej kalkulácie dosahovala sumu viac než 20 miliónov eur. Ďalším listom zo dňa 23.4.2010 žiadalo Družstvo Národnú banku Slovenska o zjednanie nápravy v činnosti obchodníka s cennými papiermi, pretože tento si neplnil svoje základné povinnosti voči Družstvu ako subjektu dohliadanému zo strany NBS, spočívajúce v zabezpečení zhodnotenia finančných prostriedkov jemu zverených do správy. Národná banka Slovenska listom zo dňa 30.4.2010 a následne urgenciou zo dňa 30.6.2010 požiadala predsedu predstavenstva Družstva a aj Družstvo samotné o predloženie špecifikovanej písomnej informácie a dokumentácie k zmluve za účelom dohľadu na mieste. V súvislosti s oznámením Družstva zo dňa 10.5.2010 o tom, že ročná finančná správa Družstva za rok 2009 bola uverejnená na internetovej stránke, Národná banka Slovenska upozornila Družstvo listom zo dňa 14.5.2010, že ročná finančná správa za rok 2009 neobsahuje náležitosti podľa zákona č. 566/2001 Z.z., žiadala o jej doplnenie a súčasné upozornenie používateľov internetu, že účtovná závierka za rok 2009 nebola overená audítorom a bude v zmysle rozhodnutia predstavenstva Družstva prepracovaná. Podľa správy audítora pre predstavenstvo Družstva zo dňa 30.7.2010 pre nedostatok informácií a pre nemožnosť otvoriť účtovníctvo Družstva za rok 2009 nemohol overiť, či hodnota finančných investícií uvedených v účtovnej závierke Družstva ku dňu 31.12.2009 bola vykázaná v reálnej hodnote. Na základe predbežne získaných informácií by mala byť reálna hodnota finančných investícií nižšia ako bola vykázaná v účtovnej závierke, preto audítor modifikoval výrok o tom, že finančné investície nie sú vykázané v účtovnej závierke v reálnej hodnote. Národná banka Slovenska si listom zo dňa 1.6.2010 vyžiadala od Družstva bližšie špecifikované doklady, najmä uzavreté kúpne zmluvy, generálne splnomocnenia pre N.. I. Č., N.. Z. Y., S.. na zastupovanie Družstva, ako aj doklady o finančnom vysporiadaní podľa Zmluvy o kúpe cenných papierov zo dňa 5.10.2009. Dňa 12.7.2010 vydala rozhodnutie o predbežnom opatrení č. ODT-8305/2010, ktorým podľa § 25 ods. 1 písm. a) zákona č. 747/2004 Z.z. o dohľade nad finančným trhom uložila obchodníkovi s cennými papiermi povinnosť zdržať sa nakladania s majetkom klientov, ktorý mu bol zverený bez písomného súhlasu NBS, keďže na základe oznámenia klientov, najmä Družstva, vzniklo dôvodné podozrenie z možného poškodenia klientov obchodníka s cennými papiermi. Rozhodnutím zo dňa 21.12.2010 č. ODT-8305-5/2010 NBS podľa § 144 ods. 1 písm. l) zákona č. 566/2001 Z.z. odobrala obchodníkovi s cennými papiermi povolenie na poskytovanie investičných služieb z dôvodov podľa § 156 ods. 2 písm. a), § 55 ods. 7, 9, § 85 ods. 2 v spojení s § 84 ods. 1 písm. b), § 76 ods. 2 a § 77 ods. 7 zákona č. 566/2001 Z.z. Správnosť predmetného rozhodnutia potvrdila v konaní o rozklade Banková rada Národnej banky Slovenska rozhodnutím zo dňa 1.3.2011 č. GUV-274/2011. Národná banka Slovenska rozhodnutím zo dňa 26.8.2010 č. OPK-5664/1-5/2010 zastavila konanie začaté na žiadosť Družstva o schválenie dodatku k Prospektu investície z dôvodu, že i napriek poskytnutiu dodatočnej lehoty na odstránenie nedostatkov, žiadosť neobsahovala náležitosti stanovené zákonom. Správnosť rozhodnutia potvrdila Banková rada Národnej banky Slovenska rozhodnutím zo dňa 7.12.2010 č. GUV-1744/2010. Uvedeným rozhodnutiam predchádzala výzva NBS zo dňa 10.5.2010 na odstránenie nedostatkov žiadosti o schválenie Prospektu investície zo dňa 28.4.2010, ako aj doplnenia dodatku k Prospektu investície, pričom rozhodnutím zo dňa 10.5.2010 č.k. OPK-5664/1-2/2010 NBS prerušila konanie podľa § 21 ods. 1 písm. a) zákona č. 747/2004 Z.z. o dohľade. Rozhodnutím zo dňa 30.5.2011 č. ODT-10890-4/2010 NBS zakázala Družstvu ako vyhlasovateľovi verejnej ponuky majetkových hodnôt predaj majetkových hodnôt podľa § 144 ods. 4 písm. c) zákona č. 566/2001 Z.z. z dôvodu porušenia ust. § 129 ods. 3 v spojení s § 128 ods. 1 písm. b), c), h) zákona č. 566/2001 Z.z. a § 125c ods. 1 v spojení s § 127 ods. 4 zákona č. 566/2001 Z.z. tým, že zmenou skutočností uvedených v Prospekte investície Družstvo tento prospekt nedodržiavalo. NBS sa pritom dozvedela, že u Družstva nastali také zmeny, pre ktoré sa Prospekt investície stal neaktuálny a Družstvo neurobilo žiadne kroky k náprave a k tomu, aby stav Družstva uviedlo do súladu s údajmi v Prospekte investície. NBS oznámila na svojej webovej stránke obsah predmetného rozhodnutia, ktoré nadobudlo právoplatnosť dňa 18.7.2011. Po zistení niektorých skutočností nasvedčujúcich tomu, že neznámym páchateľom bol spáchaný skutok, ktorý by mohol naplniť znaky skutkovej podstaty trestného činu, podala NBS dňa 27.7.2010 trestné oznámenie na Prezídium Policajného zboru, odbor boja proti korupcii Bratislava. Listom zo dňa 26.4.2007 požiadala Národná banka Slovensko v zmysle § 35 ods. 1 zákona č. 747/2004 Z.z. o dohľade v spojení s § 126 ods. 5 zákona č. 566/2001 Z.z. Družstvo o predloženie a/ všeobecnej informácie o investičnej stratégii a štruktúre aktív Družstva a kto aktíva spravuje, b/ štruktúry majetku Družstva k 31.12.2005 a 31.12.2006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Na predmetnú žiadosť reagovalo Družstvo listom zo dňa 9.5.2007, pričom spolu s listom zo dňa 20.8.2007 predložilo audítorskú správu a konsolidovanú účtovanú závierku za rok 2006. Družstvo reagovalo dňa 2.6.2008 i na žiadosť o odstránenie nedostatkov náležitostí polročnej správy za I. polrok 2007 a dňa 8.9.2008 vo vzťahu k polročnej finančnej správe za polrok 2008. Podľa zápisu z prerokovania problémov a nezrovnalostí zo dňa 24.8.2007 NBS z predložených údajov o majetkovej štruktúre Družstva zistila, že majetok vložený do investičných nástrojov Družstva je tvorený podielmi v družstvách EDSI, KPDSI a DDSI a na 98,85 % podielom zmenkami emitenta CI HOLDING, akciová spoločnosť. NBS považovala za vhodné, aby sa v aktívach Družstva nachádzali finančné nástroje aj iných subjektov, ako subjektov nachádzajúcich sa v skupine CI HOLDING, a.s. z dôvodu rozloženia investičného rizika. Za týmto účelom odporučila NBS zosúladiť štruktúru aktív Družstva podľa schváleného Prospektu investície najneskôr do 31.12.2007 a Družstvo sa zaviazalo zaslať písomné stanovisko o spôsobe riešenia daného stavu do 15.10.2007. V rámci reakcie splnomocnený zástupca Družstva T.. I. V. v liste zo dňa 10.10.2007 uviedol, že zo strany Družstva nedošlo k porušeniu zákona, ani Prospektu investície, pretože znenie Prospektu investície umožňovalo rozloženie finančných nástrojov v portfóliu aj tak, že sa v ňom budú nachádzať iba finančné nástroje jedného emitenta. V rámci systému fungovania Družstva zodpovedal daný stav dlhoročnej finančnej spolupráci medzi spoločnosťami CI HOLDING, akciová spoločnosť, jej dcérskymi spoločnosťami a družstvami a jeho narušenie by mohlo spôsobiť značné škody. Následne družstvo listom zo dňa 29.1.2008 informovalo NBS, že počnúc od 1.1.2008 nakupuje do portfólia vždy tri zmenky od troch samostatných právnych subjektov, namiesto doterajšej jednej zmenky jedného emitenta, ktoré opatrenie zabezpečí súlad v rozložení investičného rizika so schváleným znením Prospektu investície. Z listinných dokladov predložených na CD nosiči súd prvého stupňa zistil, že Družstvo vo vyjadrení zo dňa 19.3.2010 upozorňovalo obchodníka s cennými papiermi na závažný nesúlad skutočnej finančnej kondície portfólia, ktoré na základe zmluvy obchodník riadil a obhospodaroval, oproti prezentovaným výsledkom podľa vyúčtovania zo dňa 8.1.2010. Listom zo dňa 12.4.2010 Družstvo vyzvalo obchodníka s cennými papiermi na predloženie správy o zhodnotení finančných prostriedkov za 4. štvrťrok 2009 a za 1. štvrťrok 2010 v súlade so zmluvou najneskôr do 16.4.2010. Listom zo dňa 16.4.2010 Družstvo oznámilo obchodníkovi s cennými papiermi predbežnú stratu v sume 24.764.991,- eur spôsobenú jeho konaním, ktoré zároveň považovalo za závažné porušenie zmluvných povinností, ako aj povinností stanovených právnymi predpismi a súčasne obchodníka s cennými papiermi vyzvalo, aby v lehote do 15 dní od doručenia listu vzniknutú stratu aj nahradil. Listom zo dňa 3.5.2010 a opätovne zo dňa 17.5.2010 Družstvo vyzvalo obchodníka s cennými papiermi na odovzdanie dokumentácie súvisiacej s činnosťou podľa zmluvy o riadení portfólia a v rámci toho i všetkých listinných cenných papierov, vrátane nevyplnených zmeniek a zmeniek, ktoré sú súčasťou portfólia družstva. Listom zo dňa 18.5.2010 Družstvo vyzvalo obchodníka s cennými papiermi na vrátenie neoprávnene vyplatenej odmeny vo výške 228.954,- eur a na doplatenie rozdielu zhodnotenia portfólia za IV. kvartál 2009 a I. kvartál 2010, nakoľko portfólio Družstva nebolo zhodnotené na zmluvne stanovenú 8 %- nú úroveň a bolo vo výraznej strate. Mal preukázané, že Uznesením Okresného súdu Bratislava I zo dňa 11.4.2011 (právoplatným dňa 5.5.2011) sp. zn. 3K 95/2010 bol vyhlásený konkurz na majetok Družstva ako úpadcu a do funkcie správcu bol ustanovený T.. T. I.. Ten podal dňa 24.8.2011 správu o priebehu konkurzu pre účely 1. schôdze veriteľov, v ktorej okrem iného k podnikateľskej činnosti Družstva v súvislosti so zmluvou o riadení portfólia uviedol, že nič nenasvedčuje tomu, že by sa obchody uskutočnili v súlade s touto zmluvou. Dôkazy potvrdzovali, že Družstvo samo nakupovalo cenné papiere a investovalo do viacerých projektov, čím obchádzalo svojho obchodníka s cennými papiermi, ktorý potom nemôže niesť zodpovednosť, nakoľko on sám žiadne prostriedky neprijal a ani neuskutočňoval obchody na účet Družstva. Družstvo počas celého svojho fungovania pritom poukazovalo na to, že jeho činnosť je pod dohľadom NBS. Pokiaľ išlo o pohľadávky prihlásené do konkurzu, ich masa bola vyššia ako stanovený odhad skutočných vkladov a nachádzali sa medzi nimi aj fiktívne pohľadávky, ktoré však správca konkurznej podstaty nevedel určiť. Správca konkurznej podstaty vyjadril i pochybnosti vo vzťahu k nárokom na výplatu vyrovnacích podielov, ktoré predstavenstvo Družstva vystavovalo tesne pred konkurzom. Vyjadril, že uplatnené nároky bude možné porovnať s evidenciou úpadcu až po podrobnom audite účtovníctva. Prípadné popretie pohľadávky neznamená automatické vyradenie z jej uspokojenia, nakoľko v takom prípade sú veritelia povinní nespochybniteľným a jednoznačným spôsobom preukázať, že peniaze do Družstva naozaj vložili, resp. že ich nárok vznikol iným nepochybným spôsobom. Vo vyjadrení k výzve Okresného súdu Bratislava I na predloženie správy o stave konkurzu vedeného pod sp. zn. 3K 95/2010 zo dňa 20.9.2013 správca konkurznej podstaty uviedol, že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Tieto úkony zahŕňajú aj prevody finančných prostriedkov z úpadcu na niektoré spriaznené spoločnosti patriace do finančnej skupiny okolo spoločnosti CI Holding, a.s. (do ktorej patril aj úpadca), okrem iného je uplatnený aj nárok voči advokátskej kancelárii Futej &amp; Partners, s.r.o., ktorá vykonávala pre úpadcu pred vyhlásením konkurzu právne zastúpenie a ktorej bolo vyplatených cca 210.000,- eur v čase, kedy už úpadcovi bezprostredne hrozil úpadok. Taktiež sú vedené súdne konania, ktorých cieľom je prinavrátenie majetku, ktorý bol odstránený zo spriaznených spoločností úpadcu, je uplatnený nárok úpadcu proti SR zastúpenej NBS, kde je vedené súdne konanie 19C 56/2011, ďalej nárok voči poisťovni, ktorá poistila manažment úpadcu a ďalších spoločností pre prípad spôsobenia škody, taktiež je uplatnený nárok voči Garančnému fondu investícií a nárok voči predstavenstvu úpadcu na náhradu škody. Tieto súdne konania zatiaľ nie sú právoplatne skončené a preto o prípadnej miere uspokojenia je predčasné špekulovať. Navrhovateľ požiadal NBS o predbežné prerokovanie nároku na náhradu škody, prihlásil svoju pohľadávku voči Družstvu do konkurzu prebiehajúceho na Okresnom súde Bratislava I pod sp. zn. 3K 95/2010. V konkurze si uplatnil pohľadávku vo výške 4 600 eur, ktorá bola správcom konkurznej podstaty v plnom rozsahu popretá. Podal incidenčnú žalobu, ktorá je vedená na tunajšom súde pod sp. zn. 6Cbi 80/2011. Predmetné konanie nie je právoplatne skončené. Po právnej stránke vychádzal z ustanovení § 3 ods. 1 a 2, § 9 ods. 1, § 15 ods. 1, § 17 ods. 1 zákona č. 514/2003 Z.z. o zodpovednosti za škodu spôsobenú pri výkone verejnej moci (ďalej len "zákon č. 514/2003 Z.z.") a z vykonaného dokazovania mal za preukázané, že navrhovateľ bol členom družstva PODIELOVÉ DRUŽSTVO SLOVENSKÉ INVESTÍCIE, ktoré prijalo od neho členský vklad vo výške 5 062,31 eura. Uznesením Okresného súdu Bratislava I zo dňa 11.4.2011 sp. zn. 3K 95/2010 bol na majetok Družstva ako úpadcu vyhlásený konkurz, do funkcie správcu bol ustanovený T.. T. I. a veritelia Družstva boli vyzvaní na prihlásenie pohľadávok v lehote 45 dní odo dňa vyhlásenia konkurzu. Navrhovateľ si v konkurze uplatnil pohľadávku voči Družstvu, ktorá bola správcom konkurznej podstaty v plnom rozsahu popretá. Navrhovateľ podal incidenčnú žalobu, ktorá je vedená na tunajšom súde pod sp. zn. 6Cbi 80/2011. Konanie nie je ešte právoplatne skončené. Súd prvého stupňa dospel k záveru, že navrhovateľ v konaní nepreukázal vznik škody. Vychádzal pritom z ustálenej súdnej judikatúry (rozhodnutie Najvyššieho súdu Slovenskej republiky sp. zn. 4Cz 110/84), v zmysle ktorej platí, že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navrhovateľ pohľadávku voči subjektu, ktorý ju získal ako prospech a má povinnosť tento prospech vydať, resp. kým nepreukázal bezúspešné domáhanie sa úhrady pohľadávky voči dlžníkovi, mal za to, že nie je daný základný predpoklad zodpovednosti štátu, či už podľa zákona č. 58/1969 Zb. alebo zákona č. 514/2003 Z.z., a tým ani predpoklad existencie škody. Vychádzajúc z vyššie uvedeného, navrhovateľ sa ako bývalý člen Družstva, s ktorým bol v právnom vzťahu a z ktorého mu v prípade vystúpenia vzniklo právo na vyplatenie vyrovnacieho podielu, musí domáhať zaplatenia svojej pohľadávky voči Družstvu, nakoľko Družstvo je vo vzťahu k nemu v pozícii dlžníka, resp. osoby, ktorá je povinná navrhovateľovi vydať získaný prospech v podobe vyrovnacieho podielu. Uviedol, že navrhovateľ svoje právo nevyužil a pohľadávku voči Družstvu si neuplatnil v konkurze vyhlásenom na majetok Družstva spôsobom, ktorý stanovujú právne predpisy, čím sa nestal účastníkom konkurzného konania. Konštatoval, že v čase rozhodovania súdu nepreukázal bezúspešnosť uplatňovania svojich práv voči Družstvu, pričom toho času nie je možné ustáliť majetok úpadcu - Družstva, s ktorým bol navrhovateľ v záväzkovom vzťahu a z ktorého majetku by mohla byť uspokojená jeho pohľadávka prípadne i po skončení konkurzného konania uplatňovaná i v prebiehajúcom konaní titulom náhrady škody za nesprávny úradný postup. Navrhovateľ zároveň nepodal ani žalobu proti členom predstavenstva Družstva alebo kontrolnej komisie Družstva v zmysle § 251 ods. 2, § 243a ods. 4 a § 244 ods. 8 Obchodného zákonníka. Mal za to, že navrhovateľ mal primárne uplatňovať svoj nárok voči Družstvu, resp. voči členom predstavenstva a kontrolnej komisie Družstva, a až v prípade bezúspešnosti vymoženia predmetnej pohľadávky by do úvahy prichádzalo uplatňovanie náhrady škody voči štátu (v prípade preukázania zodpovednosti odporcu za škodu). Z tohto dôvodu nemohol v rozhodnom čase ustáliť, či a najmä v akej výške vznikla navrhovateľovi škoda, ktoré okolnosti sú rozhodné aj pre plynutie premlčacej doby na uplatnenie nároku na náhradu škody voči štátu. Bol toho názoru, že ak neexistuje škoda v dobe rozhodovania súdu o uplatnenom nároku navrhovateľa na jeho náhradu, nárok bol uplatnený predčasne. Pokiaľ sa navrhovateľ odvolával na rozhodnutie Najvyššieho súdu Českej republiky, sp. zn. 29Cdo 4968/2009, uviedol, že ho nemožno na daný prípad aplikovať, a to práve z dôvodu vyjadrenia správcu konkurznej podstaty Družstva, z ktorého je zrejmé, že konkurzné konanie nie je doposiaľ ukončené a vzhľadom na jeho stav nemožno jednoznačne konštatovať vylúčenie možnosti uspokojenia pohľadávky navrhovateľa ako prípadného veriteľa v rozsahu, v ktorom sa v prebiehajúcom konaní domáha náhrady škody. Vyslovil tiež, že aj v prípade preukázania škody navrhovateľom, jeho návrhu by nebolo možné vyhovieť z dôvodu nepreukázania tvrdeného nesprávneho úradného postupu odporcu. Pokiaľ ide o nesprávny úradný postup spočívajúci v oneskorenom zistení neaktuálnosti údajov zahrnutých do Prospektu investície, a tým neplatnosti Prospektu investície a následnom oneskorení zakázania činnosti Družstva, konštatoval, že dohľad NBS nad činnosťou Družstva ako vyhlasovateľa verejnej ponuky majetkových hodnôt bol regulovaný zákonom č. 566/2001 Z.z. v obmedzenom, resp. vymedzenom rozsahu, spočívajúcom v kontrole tých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 § 126 ods. 5 zákona č. 566/2001 Z.z.). K takým povinnostiam patrila počnúc od 1.1.2009 podľa neho i povinnosť aktualizácie Prospektu investície podľa § 125c ods. 1 v spojení s § 127 ods. 4 zákona č. 566/2001 Z.z. a počnúc od 1.6.2010 povinnosť dodržiavania Prospektu investície podľa § 129 ods. 3 zákona č. 566/2001 Z.z. V prípade nastania novej významnej skutočnosti, vecnej chyby alebo nepresnosti týkajúcej sa údajov zahrnutých do Prospektu investície, ktorá by mohla ovplyvniť správne hodnotenie majetkových hodnôt, malo Družstvo podľa neho tieto uviesť v dodatku Prospektu investície. Bol toho názoru, že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Národná banka Slovenska mohla tieto skutočnosti zistiť až s určitým časovým odstupom, najmä pri plnení zákonom uloženej periodickej informačnej povinnosti Družstva. Uviedol, že štatutárny orgán Družstva počas celej doby verejnej ponuky zodpovedal za pravdivosť a úplnosť údajov v Prospekte investície (§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Národná banka Slovenska totiž nemala podľa neho právomoc vykonávať dohľad nad celkovou činnosťou Družstva. Družstvo až do 15.4.2010, kedy požiadalo o preskúmanie postupu obchodníka s cennými papiermi, nesignalizovalo Národnej banke Slovenska zhoršenie jeho finančnej situácie, príp. nedostatky v činnosti obchodníka s cennými papiermi. Pri výkone dohľadu na mieste samom v dňoch 20.4. do 6.5.2010 Národná banka Slovenska zistila zmeny v údajoch v Prospekte investície, ktoré by mohli ovplyvniť hodnotenie majetkových hodnôt, s následkom neaktuálnosti Prospektu investície, nie však jeho neplatnosti, pretože zo žiadnych ustanovení zákona č. 566/2001 Z.z. nevyplýva neplatnosť Prospektu investície pre neaktuálnosť jeho údajov (tá sa vzťahuje len na Prospekt cenných papierov podľa § 123 zákona č. 566/2001 Z.z.). Národná banka Slovenska vyzvala Družstvo na predloženie žiadosti o schválenie dodatku Prospektu investície. Podľa rozhodnutia NBS zo dňa 26.8.2010 č. OPK-5664/1-5/2010, Družstvo predmetnú žiadosť Národnej banke Slovenska síce predložilo, táto však neobsahovala všetky náležitosti podľa zákona č. 747/2004 Z.z., pričom rovnaké nedostatky mal aj dodatok Prospektu investície v zmysle zákona č. 566/2001 Z.z., a tieto neboli i napriek viacnásobnému predĺženiu lehoty na doplnenie žiadosti a dodatku odstránené a konanie bolo zastavené. NBS iniciovala konanie o uložení sankcie podľa § 144 ods. 4 zákona č. 566/2001 Z.z. za porušenie ustanovení § 129 ods. 3 citovaného zákona, ktoré ukončila vydaním rozhodnutia zo dňa 30.5.2011 č. ODT-10890-4/2010, ktorým zakázala Družstvu predaj majetkových hodnôt. Mal tak za zrejmé, že NBS konala v rámci svojich oprávnení stanovených zákonom a súd v jej postupe nezistil namietaný nesprávny úradný postup. Pokiaľ ide o nesprávny úradný postup spočívajúci v prijatí nedostatočných opatrení na nápravu protiprávneho stavu po zisteniach v Prerokovaní nedostatkov podľa zápisu zo dňa 24.8.2007, uviedol, že predmetom konania je nesprávny úradný postup odporcu, a nie obchodníka s cennými papiermi; preto v priamej príčinnej súvislosti s ním mohla vzniknúť škoda len Družstvu, a nie navrhovateľovi. Navrhovateľ totiž podľa neho nebol v žiadnom záväzkovom, ani inom vzťahu s obchodníkom s cennými papiermi. Účastníkom takého vzťahu vzniknutého na základe zmluvy o riadení portfólia bolo len Družstvo, a preto z tohto právneho vzťahu potom vyplývali práva a povinnosti len jeho účastníkom. Konštatoval, že dohľad Národnej banky Slovenska bol limitovaný zákonom č. 566/2001 Z.z., a preto informácie a podklady, ktoré mala NBS zisťovať v rámci predmetu dohľadu podľa § 135 ods. 2 a § 137 ods. 2 zákona č. 747/2004 Z.z. o dohľade sa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Národná banka Slovenska na základe údajov o štruktúre majetku Družstva k 31.12.2005 a 31.12.2006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Vyslovil, že Národná banka Slovenska ako štátny orgán, ktorého činnosť je všeobecne regulovaná čl. 2 ods. 2 Ústavy SR, nemohla konať nad rámec, rozsah a spôsob stanovený zákonom, a preto zistené nedostatky a nezrovnalosti v činnosti Družstva prerokovala na stretnutí s členmi štatutárneho orgánu Družstva dňa 24.8.2007 a súčasne dala odporúčania na nápravu tohto stavu. Národná banka Slovenska v danom období (po 24.8.2007) nemohla preto podľa neho pristúpiť k uloženiu peňažnej sankcie, pozastaviť alebo zakázať predaj majetkových hodnôt za nedodržiavanie Prospektu investície podľa § 144 ods. 4 zákona č. 566/2001 Z.z., ktoré oprávnenia použila pri zistení neaktuálnosti Prospektu investície po 1.6.2010. Čo sa týka nesprávneho úradného postupu odporcu spočívajúceho v prijatí nedostatočných opatrení na nápravu protiprávneho stavu po zistení závažných pochybení obchodníka s cennými papiermi pri činnosti voči Družstvu, mal za to, že ani v tomto smere sa nemožno stotožniť s argumentáciou navrhovateľa, a to v prvom rade pre absenciu priamej príčinnej súvislosti s prípadnou škodou na strane navrhovateľa a že z listinných dôkazov, najmä jednotlivých rozhodnutí NBS o uložení pokuty vo výške 500.000,- Sk (rozhodnutie zo dňa 8.1.2008 č. OPK 9750/3/2007), vo výške 300.000,- Sk (rozhodnutie zo dňa 20.8.2008 č. OPK-9750-5/2007) je zrejmé, že Národná banka Slovenska činnosť obchodníka s cennými papiermi sledovala, pričom nebolo jej povinnosťou informovať Družstvo o výsledných zisteniach. Konštatoval, že zákon č. 747/2004 Z.z. o dohľade totiž ustanovuje v § 2 ods. 2,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je súd toho názoru, že vzhľadom na záväzkový vzťah medzi obchodníkom s cennými papiermi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podľa neho zanedbať ani povinnosti samotného navrhovateľa, ktorý sa ako člen Družstva mal aktívne a včas zaujímať o svoje práva a ich výkon voči Družstvu a jeho orgánom a zamedziť tak znehodnoteniu, príp. nevymožiteľnosti svojich majetkových a iných práv súvisiacich s Družstvom. Súd prvého stupňa posúdil nárok navrhovateľa ako nedôvodný a v celom rozsahu ho zamietol, keď v konaní nepreukázal vznik škody, nesprávny úradný postup, a tým ani vznik príčinnej súvislosti medzi škodou a postupom, teda základné predpoklady vyvodenia zodpovednosti odporcu za škodu ako aj podmienok pre priznanie náhrady škody. Pokiaľ ide o listinné dôkazy týkajúce sa vzťahu medzi Družstvom a obchodníkom s cennými papiermi, ktoré založil do súdneho spisu navrhovateľ, oboznámil sa s nimi, avšak bližšie ich nevyhodnocoval, nakoľko predmetom konania nebol nesprávny úradný postup odporcu pri výkone dohľadu nad obchodníkom s cennými papiermi. Zároveň zamietol návrhy navrhovateľa na vykonanie dokazovania zabezpečením účtovníctva Družstva od roku 2002 do roku 2010 a výsluchom svedkov G.. L. K., N.. T. Š., N.. Y. W. a N.. U. K., keď považoval vykonanie navrhovaných dôkazov za nadbytočné, nakoľko predloženie účtovníctva Družstva a svedecké výpovede neboli potrebné na preukázanie tvrdení navrhovateľa, pričom tvrdený nesprávny úradný postup je upravený príslušnými právnymi predpismi. Podaním zo dňa 10.01.2014, doručeným súdu na pojednávaní dňa 18.2.2014, navrhovateľ podal v predmetnej veci návrh na začatie prejudiciálneho konania pred Súdnym dvorom Európskej únie podľa čl. 267 Zmluvy o fungovaní Európskej únie. Pri posudzovaní tohto návrhu súd prvého stupňa vychádzal z ust. § 109 ods. 1 písm. c) Občianskeho súdneho poriadku, podľa ktorého súd konanie preruší ak rozhodol, že požiada Súdny dvor Európskych spoločenstiev (od 1.12.2009 Súdny dvor Európskej únie) o rozhodnutie o predbežnej otázke podľa medzinárodnej zmluvy, ako aj čl. 267 Zmluvy o fungovaní Európskej únie (ďalej len "ZFEÚ"), uz ktorého vyplýva, že otázka, či vnútroštátny súd alebo sudca predložia prejudiciálnu otázku, alebo nie, sa rieši na základe jeho úsudku a subjektívneho presvedčenia opierajúceho sa o skutkové a právne okolnosti prípadu, ktorý tento súd prejednáva a rozhoduje, samozrejme okrem prípadov, kedy ma povinnosť tak urobiť. Podľa toho sa rozlišuje fakultatívne a obligatórne konanie o predbežnej otázke. Aby si vnútroštátny súd mohol zvážiť otázku možnosti obrátiť sa na Súdny dvor Európskej únie so žiadosťou o prejudiciálne konanie, nesmie ísť o súd posledného stupňa inštančného postupu, proti ktorého rozhodnutiu nie je prípustný opravný prostriedok a nesmie ísť o otázku platnosti úniového práva, ale výlučne o otázku výkladu práva Únie. V právnom poriadku SR sa zohľadňujú aj mimoriadne opravné prostriedky, hoci v podstate obmedzené len na dovolanie podľa § 236 a nasl. O.s.p., pretože z povahy veci sa neprihliada na obnovu konania. To znamená, že v prípade, ak je proti rozhodnutiu súdneho orgánu, ktorý rozhoduje vec vo veci samej prípustné dovolanie, taký súdny orgán nemá povinnosť obrátiť sa s prejudiciálnou otázkou na Súdny dvor. Vyslovil, že predpokladom povinnosti začať konanie o predbežnej otázke týkajúcej sa výkladu komunitárneho práva je v zmysle ustálenej judikatúry Súdneho dvora predovšetkým skutočnosť, či otázka komunitárneho práva týkajúca sa platnosti alebo výkladu úniového práva, je pre riešenie daného prípadu relevantná. Zmyslom riešenia predbežnej otázky nie je rozhodnúť konkrétny spor, ktorý je vo výlučnej kompetencii súdu členskej krajiny, ale zabezpečiť jednotný výklad komunitárneho práva. Rozhodnutie o otázke hraníc aplikovateľnosti úniového práva (tiež o jeho výklade alebo o jeho platnosti) teda musí mať bezprostredný súvis so sporom prejednávaným vnútroštátnym súdom v tom zmysle, že ho determinuje po stránke právnej o jeho výklade alebo o jeho platnosti) teda musí mať bezprostredný súvis so sporom prejednávaným vnútroštátnym súdom v tom zmysle, že ho determinuje po stránke právnej. Zároveň prejudiciálna otázka nastolená Súdnemu dvoru EÚ nesmie byť zjavne neopodstatnená a irelevantná vo vzťahu k prebiehajúcemu konaniu, jej potenciálne zodpovedanie musí mať reálny dosah na prebiehajúci spor, a zároveň nesmie ísť o otázku akademickú v tom zmysle, že táto otázka nemá reálny základ v prejednávanom spore. Dospel k záveru, že v prejednávanej veci mu neprináleží povinnosť predložiť prejudiciálnu otázku vyvolanú navrhovateľom Súdnemu dvoru, nakoľko sa nejedná o súd rozhodujúci v poslednom stupni, proti rozhodnutiu ktorého nie je prípustný opravný prostriedok a nejde tu ani o posúdenie platnosti ustanovenia práva Únie, ale výlučne o otázku výkladu práva Európskej únie, resp. jeho porušenia. V danom prípade tak nebolo potrebné skúmať naplnenie niektorej z výnimiek zbavujúcich súdny orgán povinnosti položiť prejudiciálnu otázku. Nakoľko súdu ostala fakultatívna možnosť rozhodnúť o položení / nepoložení prejudiciálnej otázky Súdnemu dvoru, skúmal potrebnosť a odôvodnenosť jej položenia/ nepoloženia. Pokiaľ ide o samotné prejudiciálne konanie, predmetom konania o prejudiciálnej otázke pred Súdnym dvorom Európskej únie môžu byť len dva typy prejudiciálnych otázok. Otázky týkajúce sa výkladu úniových právnych aktov alebo otázky týkajúce sa platnosti úniových právnych aktov. Súdny dvor nerozhoduje ani o sporných skutkových otázkach konania pred národným súdom, ani o výklade alebo aplikácii vnútroštátneho práva. Po posúdení návrhu navrhovateľa na predloženie ním navrhovaných prejudiciálnych otázok dospel súd prvého stupňa k záveru, že tento je nedôvodný, nakoľko odpoveď na vyššie uvedené otázky nemá bezprostredný súvis s prebiehajúcim konaním, v tom zmysle, že by ho determinovala po právnej stránke. Predmetom tohto konania je náhrada škody, ktorá mala byť navrhovateľovi spôsobená údajným nesprávnym úradným postupom odporcu, keď tento údajne nevykonal riadne a odborne dohľad nad Družstvom ako vyhlasovateľom verejnej ponuky majetkových hodnôt a Obchodníkom s cennými papiermi, ani neprijal vhodné opatrenia, aby zabránil škode navrhovateľa na majetku. Nestotožnil s názorom navrhovateľa, že inštitút verejnej ponuky majetkových hodnôt je zjavne totožný s inštitútom verejnej ponuky cenných papierov, vzhľadom na to, že tieto inštitúty sú upravené rôznymi predpismi Európskej únie, (konkrétne verejná ponuka majetkových hodnôt je regulovaná Smernicou Európskeho parlamentu a Rady 2011/61/EÚ z 08.06.2011 o správcoch alternatívnych investičných fondov a o zmene a doplnení smerníc 2003/41/ES a 2009/65/ES a nariadení (ES) č. 1060/2009 a (EÚ) č. 1095/2010 a inštitút verejnej ponuky cenných papierov je regulovaný Smernicou Európskeho parlamentu a Rady č. 2003/71/ES zo 04.11.2003 o prospekte, ktorý sa zverejňuje pri verejnej ponuke cenných papierov alebo ich prijatí na obchodovanie a o zmene a doplnení smernice 2001/34/ES, ak členský štát v rozpore s povinnosťami uloženými štátu v čl. 21 ods. 3 písm. d) a f) Smernice 2003/71/ES) a sú upravené a zadefinované v rôznych zákonných ustanoveniach právneho poriadku Slovenskej republiky, a to v § 126 (do 21.7.2013, inštitút verejnej ponuky majetkových hodnôt) a v § 120 (inštitút verejnej ponuky cenných papierov) zákona č. 566/2001 Z.z. o cenných papieroch a investičných službách a o zmene a doplnení niektorých zákonov v znení neskorších predpisov. Úprava verejnej ponuky majetkových hodnôt bola zavedená do právneho poriadku SR preto, aby upravila podmienky činnosti už existujúcich podnikateľských subjektov, na ktoré sa verejná ponuka cenných papierov nevzťahovala a ani nevzťahuje z dôvodu ich rozdielneho zadefinovania, ktoré zohľadňuje i rozdielne investičné stratégie a metódy podnikania pri verejnej ponuke majetkových hodnôt v porovnaní s podnikaním pri verejnej ponuke cenných papierov na základe zverejneného prospektu cenných papierov. Nevyhovel tak žiadosti navrhovateľa o podanie prejudiciálnej otázky na Súdny dvor Európskej únie a jeho návrh zo dňa 10.01.2014 zamietol. O trovách konania rozhodol podľa § 142 ods. 1 O.s.p. a odporcovi, ktorý mal vo veci plný úspech, nepriznal právo na ich náhradu, nakoľko si odporca ich náhradu neuplatnil a v konaní mu ani žiadne trovy nevznikli. Proti tomuto rozsudku proti jeho 2. výroku týkajúceho sa zamietnutia návrhu vo veci samej podal v zákonnej lehote odvolanie navrhovateľ, ktorý žiadal rozsudok súdu prvého stupňa v tejto napadnutej časti zmeniť a uložiť odporcovi zaplatiť mu náhradu škody 1.003,78 € s prísl., ako aj nahradiť mu trovy konania, resp. v tejto napadnutej časti ho zrušiť a vec vrátiť súdu prvého stupňa na ďalšie konanie. Namietal, že súd prvého stupňa pri rozhodovaní nezohľadnil, že odporca nepostupoval v súlade s princípom právneho štátu, ktorého súčasťou je aj princíp právnej istoty; základným atribútom je istota subjektov práva, že sa voči nim bude zachovávať právo, a teda orgány verejnej moci budú vo vzťahu k nim postupovať v súlade s ústavou a platnými právnymi predpismi, t.j. že ich postup bude zo strany subjektov práva predvídateľný. Poukázal aj na predvídateľnosť toho, že sa spoliehal, že nedôjde ku škode na jeho úkor, pretože vychádzal z garancie odporcu ako orgánu dohľadu podľa zákona, ktorý ho poveril dohľadom nad subjektmi, ktoré mali nakladať s jeho investíciou. Uviedol, že sa spoliehal na riadny výkon tohto dohľadu zo strany odporcu, pretože nemohol predpokladať, že dohľad napr. nad prospektom investície je podľa odporcu len formálny, resp. že takýto je jeho obsah podľa výkladu odporcu, pretože zákon o dohľade takýmto spôsobom obsah dohľadu nad prospektom investícií nedefinoval. Poukázal na nálezy Ústavného súdu SR sp. zn. III. ÚS 341/07, sp. zn. I. ÚS 243/07, sp. zn. PL ÚS 21/96. Argument odporcu, že upozornil Družstvo, že vykonáva dohľad nad činnosťou Družstva ako vyhlasovateľa verejnej ponuky majetkových hodnôt podľa § 135 ods. 1 zákona č. 566/2001 Z.z., ale nie dohľad nad celkovou činnosťou Družstva, považoval za irelevantný, ak nemohol o takto záväznom dohľade orgánu dohľadu vedieť majúc za to, že zákon č. 566/2001 Z.z. v ustanovení nepoužíva rozlíšenie medzi „činnosťou“ a „celkovou činnosťou“ dohliadaného subjektu a takéto rozlíšenie neobsahuje ani ust. § 135 ods. 1 tohto zákona ani v čase, keď odporca schválil Prospekt investície a Družstvo sa stalo dohliadaným subjektom ako vyhlasovateľ verejnej ponuky majetkových hodnôt. za podstatné označila to, že vychádzajúc zo zákonných ubezpečení, že nad Družstvom (a aj obchodníkom s cennými papiermi) bude vykonávaný kvalifikovaný zákonný dohľad, do investícií Družstva investovala. Nestotožnila sa s názorom, že neexistuje príčinná súvislosť medzi jej škodou a porušením zákonných povinností odporcom spočívajúce v nesprávnom výkone dohľadu, ktorým bol porušený zákon č. 566/2001 Z.z. Uviedol, že tým, že súd prvého stupňa zamietol jeho návrh aj z dôvodu nedostatku príčinnej súvislosti, resp. z dôvodu, že k nezákonnému postupu zo strany odporcu nedošlo, odobril výklad zákona č. 566/2001 Z.z., ktorý úplne popiera zmysel právnej úpravy dohľadu a svojim výkladom tak umožňuje, aby došlo aj v budúcnosti k porušeniu zákona na úkor občanov, ktorí ako vhodné a zákonom chránené zhodnotenie ich finančných prostriedkov zvolia ich investovanie v rámci subjektov dohliadaných odporcom. Podľa neho povinnosťou NBS podľa § 137 ods. 2 zákona o cenných papieroch je a bolo zisťovanie a vyhodnocovanie informácií a podkladov o skutočnostiach, ktoré sa týkajú dohliadaných subjektov a ich činnosti, pričom podľa § 135 ods. 1 zákona o cenných papieroch, ktorý platí v tomto znení už od 1.5.2007, družstvo ako vyhlasovateľ verejnej ponuky majetkových hodnôt, ako aj obchodník, patrili a patria k povinne dohliadaným subjektom zo strany NBS. Podľa § 135 ods. 2 zákona o cenných papieroch mal odporca podľa neho zisťovať, čo neurobil, všetky informácie a podklady o dodržiavaní, resp. nedodržiavaní povolení na činnosť vydaných NBS družstvu a obchodníkovi, čo v prípade družstva bol prospekt investícií, vydaný ešte vtedajším Úradom pre finančný trh a následne pravidelne dodatkovaný zo strany NBS. Mal za to, že podľa uvedeného ustanovenia je povinný zákonný dohľad zo strany NBS koncipovaný dokonca tak široko, že NBS má zisťovať informácie a podklady aj o iných rizikách, ako tých, ktoré vyplývajú z povolení na činnosť, vrátane rizík, ktorým sú, resp. mohli byť vystavené dohliadané subjekty v rámci nich aj družstvo činnosťou obchodníka, ako i vrátane rizík, ktoré mohli viesť k ohrozeniu záujmov dokonca klientov dohliadaných subjektov, teda v tomto prípade jej samotnej. Poukázal na to, že v konaní vedenom na Okresnom súde Bratislava I pod sp. zn. 7C 206/2011 bolo z výpovede svedka N.. Z. Y., S.. preukázané, že NBS už v roku 2007 pri kontrole družstva zistila, že družstvo má z hľadiska rizikovosti portfólia nedostatočne rozložené portfólio, ktoré bolo tvorené zmenkou jediného emitenta, a to spoločnosti CI HOLDING, a.s., ktorý v tom čase akcionársky vlastnil obchodníka, t.j. že družstvo malo všetky peňažné prostriedky získané od navrhovateľov v subjekte personálne a majetkovo prepojenom s obchodníkom a družstvom. V tomto konaní sa tiež zistilo, že NBS sa po tomto vážnom zistení o rizikovosti portfólia družstva uspokojila s takou nápravou stavu, že toto bolo následne po tomto vytknutí zo strany NBS rozložené namiesto jednej, do troch zmeniek, a to vystavených spoločnosťou CI HOLDING, a.s., CI Reality, s.r.o. a GLOBAL production, a.s. a vo všetkých troch spoločnostiach bol opäť 100 % dcérskymi spoločnosťami CI HOLDING, a.s. a navyše vo všetkých bol či už členom, predstavenstva alebo konateľom N.. I. Č., vtedajší predseda predstavenstva obchodníka, čo znamená, že NBS naďalej akceptovala stav, že celé portfólio družstva je rozložené a investované do prepojených subjektov s CI HOLDING, a.s. a obchodníkom. Mala za to, že NBS ani po vydaní rozhodnutia v roku 2008 neprijala žiadne kontrolné alebo významnejšie opatrenia, ktoré podľa zákona o cenných papieroch ako i zákona č. 747/2004 Z.z. o dohľade nad finančným trhom a o zmene a doplnení niektorých zákonov v znení už od roku 2007, pričom mala a stále má napr. predbežne alebo celkom zakázať činnosť obchodníkovi alebo družstvu, resp. zrušiť povolenie na činnosť obchodníkovi alebo napr. udeliť peňažné sankcie priamo členom predstavenstva družstva alebo obchodníka a týmto podcenením situácie NBS umožnila ďalšiu činnosť družstva aj obchodníka, čo vyústilo v roku 2010 do nedostupnosti ňou vložených prostriedkov do družstva. Uviedla, že družstvo svojim konaním porušovalo ust. § 129 ods. 3 v spojení s ust. § 128 ods. 1 písm. b/, c/ a h/ a ust. § 125c ods. 1 v spojení s ust. § 127 ods. 4 zákona o cenných papieroch od roku 31.12.2006, avšak NBS voči družstvu úradne zasiahla až v máji 2011, kedy mu vydaním rozhodnutia zo dňa 30.5.2011 č. ODI-10890-4/2010 o zákaze činnosti konečne zakázala činnosť. Mal za to, že žiadna platná právna norma neumožňuje vysloviť záver o predčasnosti podania žaloby, a to ani vtedy, ak navrhovateľ doposiaľ nemal možnosť vymôcť plnenie od subjektu, ktorý jediný je podľa názoru odporcu, ako aj prvostupňového súdu povinný mu dané plnenie vrátiť. Zákon č. 514/2003 Z.z. podľa neho ani neustanovuje, nevyžaduje a dokonca ani nepripúšťa žiadne predchádzajúce vysporiadanie súkromnoprávnych vzťahov, ale naopak, pripúšťa regresnú náhradu. Poukázal tiež na písomné vyjadrenie správcu konkurznej podstaty o stave konkurzu zo dňa 20.8.2013, z ktorého vyplýva, že v konkurznej podstate nie sú žiadne prostriedky a že aktuálny stav konkurzu je taký, že objektívne vylučuje jej možnosť ako veriteľa uspokojiť sa z konkurzu sp. zn. 3K 95/2010. Namietala, že pokiaľ v zápisniciach o pojednávaní nie je uvedené, že boli prečítané určité, presne označené listiny alebo ich presne označené časti, ani z nich nevyplýva, že sudca oznámil ich obsah, tak skutkové zistenia vyvodené z takto nesprávne vykonaných, resp. nevykonaných dôkazov nemôžu byť preto pre súd prvého stupňa podkladom pre právne posúdenie veci o základe uplatneného nároku. Odporca vo svojom vyjadrení k odvolaniu navrhovateľky žiadal napadnutý rozsudok súdu prvého stupňa ako vecne správny potvrdiť majúc za to, že súd prvého stupňa v konaní postupoval maximálne zodpovedne, vykonal vo veci rozsiahle dokazovanie za účelom spoľahlivého zistenia skutkového stavu, dostatočne a správne zistil skutkový aj právny stav veci. Podľa neho navrhovateľ doposiaľ nevyužil všetky možnosti na uplatnenie a vymoženie svojho nároku, pretože nepodal žiadnu žalobu proti členom predstavenstva ani členom kontrolnej komisie PODIELOVÉHO DRUŽSTVA SLOVENSKÉ INVESTÍCIE. K jej tvrdeniu, že údajne nepostupoval v súlade s princípmi právneho štátu, ktorého súčasťou je aj princíp právnej istoty, uviedol, že jeho kompetencie pri vykonávaní dohľadu nad dohliadanými subjektmi sú dané platnými právnymi predpismi a ich medze vyplývajú aj z Ústavy SR a konštantnej súdnej judikatúry, podľa ktorej všetky orgány môžu konať iba na základe ústavy, v jej medziach, rozsahu a spôsobom, ktorý ustanoví zákon (§ 2 ods. 2 Ústavy SR). Uviedol, že až od účinnosti novelizovaného ustanovenia § 129 ods. 3 zákona o cenných papieroch, teda až od 1.6.2010 boli povinnosti vyhlasovateľa verejnej ponuky majetkových hodnôt rozšírené tak, že družstvo PDSI ako vyhlasovateľ verejnej ponuky majetkových hodnôt malo zákonom uloženú povinnosť dodržiavať schválený prospekt investície. Až odvtedy mohla NBS dohliadať, či družstvo PDSI dodržiava schválený prospekt investície, teda či si plní povinnosť uloženú zákonom. Taktiež povinnosť aktualizovať prospekt investície podľa § 125c ods. 1 v spojení s § 127 ods. 4 zákona o cenných papieroch bola stanovená vyhlasovateľovi verejnej ponuky majetkových hodnôt až od 1.1.2009 na základe novelizovaného ust. § 127 ods. 4. Žiaden zákon neukladal vyhlasovateľom verejnej ponuky majetkových hodnôt, ani družstvu PDSI žiadne povinnosti v oblasti obmedzenia a rozloženia rizík ani krytia rizík. Konštatoval, že za činnosť družstva PDSI celkovo zodpovedá a v mene družstva koná predstavenstvo družstva ako štatutárny a výkonný orgán družstva, pokiaľ nie je zákonom, stanovami a rozhodnutím členskej schôdze vyhradené inému orgánu družstva. taktiež na dodržiavanie prospektu investície družstva PDSI bolo aj voči členom družstva vždy zodpovedné predstavenstvo PDSI ako štatutárny orgán PDSI. Nevykonával dohľad nad finančnými ukazovateľmi PDSI, nebol a nie je príslušný potvrdzovať správnosť finančných ukazovateľov družstva PDSI. Uviedol, že skutočná existencia pohľadávky navrhovateľa jej výška voči družstvu PDSI sa bude zisťovať v rámci incidenčných súdnych konaní a ak jej pohľadávka nebude uspokojená v rámci konkurzu, až vtedy jej môže vzniknúť škoda, ktorá nevzniká v okamihu jej splatnosti ani v okamihu omeškania dlžníka Navrhovateľka mala vedomosť o tom, že družstvo PDSI podalo žalobu o náhradu údajnej škody spôsobenej údajným nesprávnym úradným postupom NBS vedenej na Okresnom súde Bratislava I pod sp. zn. 19C 56/2011 a napriek tomu podala svoju žalobu. Považoval zodpovednosť štátu za škodu z titulu nesprávneho úradného postupu za zodpovednosť subsidiárnu vo vzťahu k zodpovednosti osoby, v danom prípade PDSI ako dlžníkovi, ktorý prijal finančné prostriedky od navrhovateľov a iba družstvo PDSI má povinnosť im ich vrátiť. Mal tiež za to, že škoda musí existovať v čase rozhodnutia súdu, pretože rozhodujúci je v zmysle § 154 O.s.p., v čase rozhodovania. K námietke navrhovateľky ohľadom vykonania dokazovania listinnými dôkazmi, uviedol, že súd oboznámil (vykonal) jednotlivé dôkazy nachádzajúce sa v súdnom spise, pričom pri oboznamovaní jednotlivých dôkazov presne špecifikoval, o aké jednotlivé dôkazy išlo a aký je ich obsah. Navyše právnemu zástupcovi navrhovateľa, ako aj jemu bol obsah všetkých listinných dôkazov dobre známy z inej súdnej činnosti prvostupňového súdu a podľa NS SR sp. zn. 1Obo 283/2006 a ust. § 121 O.s.p. netreba dokazovať skutočnosti všeobecne známe alebo známe súdu z jeho činnosti, keď navrhovateľ vedie stovky sporov na rovnakom skutkovom a právnom základe. Krajský súd v Bratislave ako súd odvolací (§ 10 ods. 1 O.s.p) prejednal vec podľa § 212 ods. 1 O.s.p. bez pojednávania podľa § 214 ods. 2 O.s.p. a postupom podľa § 156 ods. 3 O.s.p. a dospel k záveru, že odvolanie navrhovateľa nie je dôvodné.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Súd prvého stupňa vykonal vo veci dostatočné dokazovanie z hľadiska navrhovateľom uplatneného nároku, výsledky ktorého dokazovania aj náležite v súlade s ust. § 132 O.s.p. zhodnotil, na skutkové zistenia aplikoval aj správne právne predpisy, z vykonaného dokazovania vyvodil správny právny záver a svoje rozhodnutie aj náležite v súlade s ust. § 157 ods. 2 O.s.p. odôvodil a s jeho odôvodnením rozhodnutia sa aj odvolací súd v celom rozsahu stotožňuje (§ 219 ods. 2 O.s.p.). Odvolací súd nezistil v konaní súdu prvého stupňa ani procesné pochybenia nestotožnil sa s názorom s námietkou navrhovateľa, že nevykonal riadne dokazovanie listinnými dôkazmi, keď zo zápisníc o pojednávaní nevyplýva, že by bol ich obsah oboznámil čítaním, nakoľko v zápisnici o pojednávaní zo dňa 18.2.2014 je uvedené, že súd prvého stupňa oboznámil obsah do spisu založených listinných dôkazov k oboznámeniu, s ktorými nemali účastníci, resp. ich zástupcovia pripomienky. Ustanovenie čl. 46 ods. 3 Ústavy SR zakladá právo osoby voči štátu na náhradu škody, ktorá jej bola spôsobená nezákonným rozhodnutím alebo postupom orgánu verejnej moci. Podľa ods. 4 tohto ustanovenia podmienky a podrobnosti o súdnej a inej právnej ochrane ustanovuje zákon č. 514/2003 Z.z. o zodpovednosti za škodu spôsobenú pri výkone verejnej moci a o zmene niektorých zákonov. Podľa § 3 ods. 1 písm. a/ zákona č. 514/2003 Z.z. štát zodpovedá za podmienok ustanovených týmto zákonom za škodu, ktorá bola spôsobená orgánmi verejnej moci, okrem tretej časti tohto zákona, pri výkone verejnej moci nezákonným rozhodnutím.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Podľa § 9 ods. 1, 2 zákona č. 514/2003 Z.z. štát zodpovedá za škodu spôsobenú nesprávnym úradným postupom. Za nesprávny úradný postup sa považuje aj porušenie povinnosti orgánu verejnej moci urobiť úkon alebo vydať rozhodnutie v zákonom stanovenej lehote, nečinnosť orgánu verejnej moci pri výkone verejnej moci, zbytočné prieťahy v konaní alebo iný nezákonný zásah do práv, právom chránených záujmov fyzických osôb a právnických osôb. Právo na náhradu škody spôsobenej nesprávnym úradným postupom má ten, komu bola takým postupom spôsobená škoda. Vo všeobecnosti pod ním treba rozumieť inú než rozhodovaciu činnosť štátnych orgánov, ale aj nevydanie alebo oneskorené vydanie rozhodnutia v dôsledku porušenia či už stanovených alebo primeraných lehôt na ich vydanie. Ide o taký úradný postup, ktorý má vadu, ktorá nie je v súlade s právnou úpravou, ide teda o úradný postup, pri ktorom dôjde k porušeniu pravidiel stanovených právnymi predpismi pre konanie orgánu verejnej moci alebo porušeniu poriadku, ktorý vyplýva z povahy, funkcie alebo cieľov tejto činnosti, teda o postup nezákonný. Skutočnosť, že ide o nesprávny postup taktiež určuje fakt, že musí ísť o úradný postup priamo súvisiaci s výkonom právomoci orgánu verejnej moci. Nesprávnym úradným postupom nie sú len prípady, v ktorých orgán verejnej moci priamo koná (pri rozhodovacej činnosti), ale aj ak poruší povinnosť urobiť úkon alebo vydať rozhodnutie v zákonom stanovenej lehote, prípadne ak je nečinnosť pri výkone verejnej moci, ak má zbytočné prieťahy v konaní, alebo či spôsobí iný nezákonný zásah do práv, právom chránených záujmov fyzických osôb a právnických osôb. Nakoľko úradný postup nemožno v právnych predpisoch upraviť do najmenších podrobností tak, aby zahŕňal všetko, čo je potrebné pri výkone právomoci orgánu verejnej moci vykonať, treba správnosť úradného postupu posudzovať aj z hľadiska účelu, k dosiahnutiu ktorého postup orgánu verejnej moci smeruje. V prípade, že fyzická osoba požaduje náhradu škody od štátu v občianskom súdnom konaní, ktorú jej spôsobil orgán verejnej moci, je rozhodovanie o náhrade škody spôsobenej nesprávnym úradným postupom alebo nezákonným rozhodnutím závislé aj na posúdení príčinnej súvislosti medzi týmto postupom a vzniknutou škodou ako jedným z rozhodujúcich predpokladov pre vznik škody. Ide o objasnenie príčin, ktoré viedli k určitému výsledku a o starostlivé zváženie všetkých príčinných súvislostí. V súlade s právnym poriadkom je pre vznik nároku na náhradu škody nutné preukázať existenciu právom uznaných predpokladov. Predpokladom vzniku škody sú existencia protiprávneho úkonu, vznik škody, príčinná súvislosť medzi protiprávnym úkonom a vznikom škody a zavinenie. V právnej teórii sa príčinným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a vznik škody boli v logickom slede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Vychádzajúc z ustanovení § 420 ods. 1, § 442 ods. 1 Občianskeho zákonníka vyplýva, že škoda ako kategória občianskeho práva sa chápe ako ujma, ktorá nastala v majetkovej sfére poškodeného a je objektívne vyjadriteľná v peniazoch, teda všeobecným ekvivalentom, a je napraviteľná poskytnutím majetkového plnenia, teda poskytnutím predovšetkým peňazí. Skutočnou škodou sa rozumie ujma, ktorá musí spočívať v zmenšení majetkového stavu. Poškodený je povinný vznik škody preukázať, v súdnom konaní ho preto zaťažuje dôkazné bremeno o tom, že škoda vznikla. Navrhovateľ si uplatňoval svoj nárok z titulu náhrady škody spôsobenej nesprávnym úradným postupom odporcu podľa § 9 zákona č. 514/2003 Z.z. o zodpovednosti za škodu spôsobenú pri výkone verejnej moci odôvodňujúc ho tým, že ako člen družstva vložil finančné prostriedky do družstva PODIELOVÉ DRUŽSTVO SLOVENSKÉ INVESTÍCIE, ktoré na základe verejnej ponuky majetkových hodnôt v rámci Prospektu investície schváleného Národnou bankou Slovenska zhromažďovalo peňažné prostriedky od svojich členov a zabezpečovalo ich zhodnocovanie podľa zákona č. 566/2001 Z.z. o cenných papieroch a investičných službách, a to prostredníctvom spoločnosti CAPITAL INVEST, o.c.p., a.s., s ktorým Družstvo uzatvorilo zmluvu s názvom Zmluva o správe portfólia cenných papierov, ktorá bola menená a doplňovaná. Konaním obchodníka s cennými papiermi, v spojení s jeho činnosťou pre Družstvo mu vznikla škoda, nakoľko jeho majetok sa zmenšil o sumu do Družstva vložených a nevrátených finančných prostriedkov. Svoj návrh odôvodnil tým, že ako člen družstva vložil finančné prostriedky do družstva PODIELOVÉ DRUŽSTVO SLOVENSKÉ INVESTÍCIE (ďalej Družstvo), ktoré na základe verejnej ponuky majetkových hodnôt v rámci Prospektu investície schváleného Národnou bankou Slovenska (ďalej NBS) zhromažďovalo peňažné prostriedky od svojich členov a zabezpečovalo ich zhodnocovanie podľa zákona č. 566/2001 Z.z. o cenných papieroch a investičných službách (ďalej zákon č. 566/2001 Z.z.), a to prostredníctvom spoločnosti CAPITAL INVEST, o.c.p., a.s., s ktorým Družstvo uzatvorilo Zmluvu o správe portfólia cenných papierov, ktorá bola menená a doplňovaná. Miera zhodnotenia peňažných prostriedkov ním vložených do Družstva mala byť v súlade s prospektom investície a na základe činnosti Obchodníka s cennými papiermi podľa Zmluvy 8% p.a. (garantovaná výška zhodnotenia). Nad činnosťou Družstva ako vyhlasovateľom verejnej ponuky majetkových hodnôt a nad činnosťou Obchodníka s cennými papiermi mala zákonnú právomoc vykonávať dohľad NBS v zmysle § 136 a nasl. zákona č. 566/2001 Z.z. o cenných papieroch, kompetencie vyplývajú zo zákona č. 566/1992 Zb. o Národnej banke Slovenska a zákona č. 747/2004 Z.z. o dohľade nad finančným trhom. Peňažné prostriedky do Družstva vložil výhradne a len z dôvodu že sa spoľahol na to, že Družstvo aj Obchodník s cennými papiermi sú subjekty, nad ktorými je vykonávaný dohľad NBS a tak bude zabezpečené ich riadne fungovanie a tým budú ochránené jeho peňažné prostriedky a budú zhodnotené v garantovanej výške. Odvolací súd sa stotožnil so záverom súdu prvého stupňa, že v konaní nebol preukázaný nesprávny úradný postup zo strany Národnej banky Slovenska pri vykonávaní dohľadu nad činnosťou Družstva. V danom prípade nie je sporné, že Národná banka Slovenska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investícií. Teda až od 1.6.2010 mohla Národná banka Slovenska dohliadať, či Družstvo dodržiava schválený Prospekt investícií. Tiež povinnosť aktualizovať Prospekt investície v zmysle ust. § 125c ods. 1 v spojení s § 127 ods. 4 zák. č. 566/2001 Z.z. bola vyhlasovateľovi verejnej ponuky majetkových hodnôt stanovená až od 1.1.2009 na základe novelizovaného ust. § 127 ods. 4 zák. č. 566/2001 Z.z. (novela zák. č. 566/2001 Z.z. vykonaná zákonom č. 558/2008 Z.z). Počas celej doby od vyhlásenia verejnej ponuky majetkových hodnôt zodpovedal investorom za pravdivosť a úplnosť údajov v Prospekte investícií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Národná banka Slovenska kontrolovať. Národná banka Slovenska nevykonávala dohľad nad finančnými ukazovateľmi Družstva ako sa mylne domnieva navrhovateľ. Podľa platnej právnej úpravy mohol totiž kontrolovať len to, či Družstvo plní informačné povinnosti v zmysle ust. § 126 až § 130 zák. č. 566/2001 Z.z.. V tejto súvislosti treba poukázať i na to, že navrhovateľ si musel byť vedomý toho, že s jeho investíciou je spojené riziko, a že doterajší alebo propagovaný výnos nie je zárukou budúcich výnosov (ust. § 129 ods. 1 písm. b) zák. č. 566/2001 Z.z. v znení platnom do 21.7.2013; § 126 až § 130 boli zo zákona č. 566/2001 Z.z. vypustené novelou vykonanou zákonom č. 206/2013 Z.z. účinným dňa 22.7.2013). Ak si toho navrhovateľ vedomý nebol,, nemožno to pričítať na ťarchu Národnej banky Slovenska v zmysle zásady, podľa ktorej neznalosť zákona neospravedlňuje. To isté platí aj pokiaľ ide o jeho argumentáciu, že o rozsahu dohľadu Národnej banky Slovenska nad činnosťou Družstva nemal vedomosť. Nebolo možné sa stotožniť ani s námietkou navrhovateľa o povinnosti Národnej banky Slovenska v oblasti skúmania rizikovosti portfólia Družstva, nakoľko zákon č. 566/2001 Z.z.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navrhovateľa, ktorý však nemôže vychádzať z toho, ako takýto postup navrhovateľ vyhodnotil,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Z.z. o cenných papieroch). V danom prípade išlo o služby, ktoré Družstvo ako klient obchodníka s cennými papiermi využívalo na vlastné riziko s vedomím, že ziskovosť uvedených operácií nie je zaručená, a navrhovateľ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Národnej banky Slovenska zo dňa 21.12.2010, č. ODT-8305-5/2010, ktorým odobrala obchodníkovi s cennými papiermi povolenie na poskytovanie investičných služieb, potvrdeným rozhodnutím Bankovej rady Národnej banky Slovenska zo dňa 1.3.2011 č. GUV - 274/2011, vykonával obchodník s cennými papiermi túto činnosť ako regulovanú Národnou bankou Slovenska a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navrhovateľovi. Nebolo možné stotožniť sa ani s námietkou navrhovateľa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8.1.2008 č. OPK-9750/3/2007, ktorým uložila obchodníkovi s cennými papiermi pokutu vo výške 16.596,96 eur (500.000,- Sk), kedy po zrušení a vrátení veci na ďalšie konanie Bankovou radou Národnej banky Slovenska, opätovne rozhodnutím zo dňa 20.8.2008 č. OPK-9750-5/2007, uložila obchodníkovi s cennými papiermi pokutu vo výške 9.958,18 eur (300.000,- Sk), a následne rozhodnutím zo dňa 21.12.2010 č. ODT-8305-5/2010, ktorým odobrala obchodníkovi s cennými papiermi povolenie na poskytovanie investičných služieb. Navrhovateľ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 očakával a namietal ich nedostatočnosť, nemôžu byť na ujmu odporcovi.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 v priebehu celého konania pred súdom prvého stupňa vytýkal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navrhovateľ tvrdený nesprávny úradný postup odporcu v konaní nepreukázal. V konaní nebol preukázaný základný predpoklad vzniku zodpovednosti za škodu spôsobenú nesprávnym úradným postupom štátu v zmysle ust. § 9 zák. č. 514/2003 Z.z., ktorým je nesprávny úradný postup štátu zastúpeného Národnou bankou Slovenska. Z obsahu spisu tiež vyplýva, že navrhovateľ bol členkou Družstva, ktoré je v súčasnosti v konkurze, vyhlásenom uznesením Okresného súdu Bratislava I zo dňa 11.4.2011, č.k. 3K 95/2010-21, právoplatným dňa 5.5.201. Súd prvého stupňa správne vyhodnotil, že navrhovateľ v konaní nepreukázal vznik škody, pretože nepreukázal bezúspešné domáhanie sa úhrady pohľadávky voči dlžníkovi, teda Družstvu, s ktorým bol v právnom vzťahu, a ktoré je vo vzťahu k nej v pozícii dlžníka povinného vydať mu získaný prospech v podobe vyrovnacieho podielu. Kým teda nepreukázal bezúspešné domáhanie sa úhrady pohľadávky voči dlžníkovi, nie je daný predpoklad existencie škody, a tým ani základný predpoklad zodpovednosti štátu podľa zákona č. 514/2003 Z.z. (analogicky rozhodnutie Najvyššieho súdu, sp. zn. 4Cdo 199/2005 zo dňa 31.5.2006, z odôvodnenia ktorého vyplýva, že rozhodnutie Najvyššieho súdu Slovenskej republiky, sp. zn. 4Cz 110/84, publikované pod č. 4/87 vo Výbere rozhodnutí a stanovísk Najvyššieho súdu Slovenskej republiky, je stále použiteľné). Z uvedeného dôvodu odvolací súd vyhodnotil námietky navrhovateľky, rozporujúce záver súdu prvého stupňa o predčasnosti podanej žaloby, ako nedôvodné. Nebolo možné sa stotožniť ani s námietkou navrhovateľa v podanom odvolaní, týkajúcou sa údajného procesného pochybenia súdu prvého stupňa, ktorý na pojednávaní nevykonal dokazovanie listinnými dôkazmi predpísaným spôsobom, nakoľko z obsahu zápisnice o pojednávaní vyplýva, že súd prvého stupňa účastníkov riadne oboznámil s obsahom listinných dôkazov. Navrhovateľom vytýkané procesné pochybenie súdu prvého stupňa, ktoré malo spočívať v riadnom nevykonaní dokazovania nevyhnutného k preukázaniu rozhodujúcich skutočností, spôsobom uvedeným v ust. § 129 ods. 1 O.s.p., teda nebolo odvolacím súdom zistené. Odvolací súd preto z vyššie uvedených dôvodov rozsudok súdu prvého stupňa v napadnutej časti vo veci samej ako vecne správny podľa § 219 ods. 1 O.s.p. potvrdil. O náhrade trov odvolacieho konania rozhodol odvolací súd podľa § 224 ods. 1 a § 142 ods. 1 O.s.p. v spojení s § 151 ods. 1 O.s.p. a odporcovi, úspešnému v odvolacom konaní, náhradu trov odvolacieho konania nepriznal, nakoľko si tento ich náhradu neuplatnil. Toto rozhodnutie bolo prijaté senátom Krajského súdu v Bratislave pomerom hlasov 3:0. Poučenie: Tento rozsudok nemožno napadnúť odvolaním.</w:t>
      </w:r>
    </w:p>
    <w:p/>
    <w:p>
      <w:r>
        <w:t>Zdroj: KAUZIS.SK – https://www.kauzis.sk/judikatura/r/ECLI:SK:KSBA:2015:1111244564.1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