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14Co/471/2014 z 28. 9. 2015</w:t>
      </w:r>
    </w:p>
    <w:p>
      <w:r>
        <w:t>Rozsudok Krajského súdu Bratislava z 28. septembra 2015, sp. zn. 14Co/471/2014, ECLI:SK:KSBA:2015:1111244807.2</w:t>
      </w:r>
    </w:p>
    <w:p>
      <w:r>
        <w:t>Súd: Krajský súd Bratislava</w:t>
      </w:r>
    </w:p>
    <w:p>
      <w:r>
        <w:t>Spisová značka: 14Co/471/2014</w:t>
      </w:r>
    </w:p>
    <w:p>
      <w:r>
        <w:t>ECLI: ECLI:SK:KSBA:2015:1111244807.2</w:t>
      </w:r>
    </w:p>
    <w:p>
      <w:r>
        <w:t>Dátum vydania: 28. 9. 2015</w:t>
      </w:r>
    </w:p>
    <w:p>
      <w:r>
        <w:t>Forma: Rozsudok</w:t>
      </w:r>
    </w:p>
    <w:p>
      <w:r>
        <w:t>Oblasť práva: Občianske právo</w:t>
      </w:r>
    </w:p>
    <w:p>
      <w:pPr>
        <w:pStyle w:val="Heading2"/>
      </w:pPr>
      <w:r>
        <w:t>Text rozhodnutia</w:t>
      </w:r>
    </w:p>
    <w:p>
      <w:r>
        <w:t>Súd: Krajský súd Bratislava Spisová značka: 14Co/471/2014 Identifikačné číslo súdneho spisu: 1111244807 Dátum vydania rozhodnutia: 29. 09. 2015 Meno a priezvisko sudcu, VSÚ: JUDr. Katarína Javorčíková ECLI: ECLI:SK:KSBA:2015:1111244807.2 ROZSUDOK V MENE SLOVENSKEJ REPUBLIKY Krajský súd v Bratislave v senáte zloženom z predsedníčky senátu JUDr. Kataríny Javorčíkovej a členiek senátu Mgr. Barbory Bartekovej a JUDr. Edity Szabovej, v právnej veci navrhovateľa: T.. T. W., B.. XX.X.XXXX, X. D.. Ľ.. U. XX, O., zastúpeného advokátskou kanceláriou FUTEJ &amp; Partners s.r.o., so sídlom Radlinského 2, Bratislava, IČO: 35 955 341, proti odporcovi: Slovenská republika, v mene ktorej koná Národná banka Slovenska, so sídlom ul. Imricha Karvaša 1, Bratislava, IČO: 30 844 789, o náhradu škody vo výške 10.043,37 eur s prísl., o odvolaní navrhovateľa proti rozsudku Okresného súdu Bratislava I v Bratislave zo dňa 3.4.2014, č.k. 21C/207/2011-158 a proti uzneseniu zo dňa 20.6.2014, č.k. 21C/207/2011-200, pomerom hlasov 3:0, takto r o z h o d o l : I. Odvolací súd rozsudok Okresného súdu Bratislava I v Bratislave zo dňa 3.4.2014, č.k. 21C/207/2011-158 v napadnutej časti p o t v r d z u j e . Odporcovi sa náhrada trov odvolacieho konania n e p r i z n á v a . II. Odvolací súd uznesenie Okresného súdu Bratislava I v Bratislave zo dňa 20.6.2014, č.k. 21C/207/2011-200 p o t v r d z u j e . o d ô v o d n e n i e : K výroku I.: Napadnutým rozsudkom súd prvého stupňa (v prvom výroku) zamietol návrh navrhovateľa zo dňa 15.10.2013 na podanie prejudiciálnej otázky Súdnemu dvoru Európskej únie. Po zastavení konania v časti o zaplatenie 1.692,89 eur podľa § 96 ods. 1 O.s.p., druhým a tretím výrokom zamietol návrh navrhovateľa, ktorým sa domáhal voči odporcovi náhrady škody vo výške 8.350,48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Z odôvodnenia rozsudku vyplýva, že súd svoje rozhodnutie o zamietnutí návrhu v merite veci odôvodnil právne ust. § 3 ods. 1, 2, § 9 ods. 1, § 15 ods. 1, a § 17 ods. 1 zák. č. 514/2003 Z.z. o zodpovednosti za škodu spôsobenú pri výkone verejnej moci a o zmene niektorých zákonov, a vecne tým, že navrhovateľ v konaní nepreukázal vznik škody, ani namietaný nesprávny úradný postup odporcu, a tým ani príčinnú súvislosť medzi ním tvrdenou škodou a nesprávnym úradným postupom odporcu. O trovách konania rozhodol podľa ust. § 142 ods. 1 O.s.p., a v konaní úspešnému odporcovi ich náhradu nepriznal, nakoľko ich náhradu si neuplatnil, a v konaní mu ani žiadne trovy nevznikli. Vykonaným dokazovaním zistil, že Úrad pre finančný trh rozhodnutím zo dňa 21.3.2002 schválil PODIELOVÉMU DRUŽSTVU SLOVENSKÉ INVESTÍCIE (ďalej len „Družstvo“) Prospekt investície, pri ktorom Družstvo požiadalo návrhom na začatie konania doručeným úradu dňa 16.4.2003 o schválenie jeho dodatku, a to so zápisnicou z riadnej členskej schôdze Družstva zo dňa 9.1.2003, podľa ktorej mal Úrad pre finančný trh schválením Prospektu investície odobriť projekt družstiev, pričom Úrad pre finančný trh v upozornení zo dňa 13.5.2003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Dňa 2.6.2008 uzavrelo Družstvo s obchodnou spoločnosťou CAPITAL INVEST, o.c.p., a.s. v likvidácii, Poľná č. 1, Bratislava, IČO: 35 828 749, (ďalej „obchodník s CP“) Zmluvu o riadení portfólia, podľa ktorej sa obchodník s CP,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NBS rozhodnutím zo dňa 8.1.2008, č. C.-XXXX-X/XXXX, uložila obchodníkovi s CP pokutu vo výške 500.000,- Sk za porušenie v rozhodnutí špecifikovaných ustanovení zák. č. 566/2001 Z.z., pričom po jeho zrušení rozhodnutím zo dňa 20.8.2008, č. C.-XXXX-X/XXXX uložila obchodníkovi s CP opätovne pokutu vo výške 300.000,- Sk za porušenie v rozhodnutí špecifikovaných ustanovení zák. č. 566/2001 Z.z., a rozhodnutím zo dňa 22.4.2008, č. C.-XXXX-X/XXXX-L. zmenila obchodníkovi s CP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CP zo Zmluvy o riadení portfólia požiadalo Družstvo listom zo dňa 15.4.2010 NBS o preskúmanie postupu obchodníka s CP a o výkon dohľadu na mieste dôvodiac, že výpoveďou zmluvy sa Družstvo dostalo do zložitej situácie, pretože obchodník s CP zabezpečoval pre Družstvo odbyt výrobkov a iné, a listom zo dňa 23.4.2010 požiadalo Družstvo NBS o zjednanie nápravy v činnosti obchodníka s CP, pretože tento si neplnil voči nemu svoje základné povinnosti, spočívajúce v zabezpečení zhodnotenia finančných prostriedkov jemu zverených do správy. Poukázal na skutočnosť, že NBS rozhodnutím o predbežnom opatrení zo dňa 12.7.2010, č. C.-XXXX/XXXX podľa § 25 ods. 1 písm. a) zák. č. 747/2004 Z.z. uložila obchodníkovi s CP povinnosť zdržať sa nakladania s majetkom klientov, ktorý mu bol zverený bez písomného súhlasu NBS, keďže na základe oznámenia klientov, najmä Družstva, vzniklo dôvodné podozrenie z možného poškodenia klientov obchodníka s CP, a rozhodnutím zo dňa 21.12.2010, č. C.-XXXX-X/XXXX, potvrdeným Bankovou radou NBS (rozhodnutím zo dňa 1.3.2011, č. R.-XXX/XXXX), odobrala obchodníkovi s CP povolenie na poskytovanie investičných služieb z dôvodov podľa § 156 ods. 2 písm. a), § 55 ods. 7, ods. 9, § 85 ods. 2 v spojení s ust. § 84 ods. 1 písm. b), § 76 ods. 2 a § 77 ods. 7 zák. č. 566/2001 Z.z.. Rozhodnutím zo dňa 26.8.2010, č. C.- XXXX/X-X/XXXX zastavila konanie o schválenie dodatku k Prospektu investície z dôvodu, že i napriek poskytnutiu dostatočnej lehoty na odstránenie nedostatkov, žiadosť Družstva neobsahovala náležitosti stanovené zákonom, čo potvrdila Banková rada NBS rozhodnutím zo dňa 7.12.2010, č. R.-XXXX/XXXX. Rozhodnutím zo dňa 30.5.2011, č. C.-XXXXX-X/XXXX, právoplatným dňa 18.7.2011, zakázala NBS Družstvu, ako vyhlasovateľovi verejnej ponuky majetkových hodnôt, predaj majetkových hodnôt s tým, že zmenou skutočností uvedených v Prospekte investície Družstvo tento Prospekt nedodržiavalo, stal sa neaktuálny, a neurobilo žiadne kroky k tomu, aby stav Družstva uviedlo do súladu s údajmi v Prospekte investície. NBS podala dňa 27.7.2010 trestné oznámenie na neznámeho páchateľa po tom, čo zistila skutočnosti nasvedčujúce spáchaniu skutku, ktorý by mohol naplniť znaky skutkovej podstaty trestného činu. Mal tiež za preukázané, že NBS podľa zápisu z prerokovania problémov a nezrovnalostí zo dňa 24.8.2007 zistila, že majetok vložený do investičných nástrojov Družstva je tvorený podielmi v družstvách EDSI, KPDSI a DDSI a na 98,85 % podielom zmenkami emitenta CI HOLDING, akciová spoločnosť, a že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NBS preto považovala za vhodné v aktívach družstva umiestniť finančné nástroje aj iných subjektov, ako subjektov nachádzajúcich sa v skupine CI HOLDING, a.s., z dôvodu rozloženia investičného rizika, a odporučila zosúladiť štruktúru aktív Družstva podľa schváleného Prospektu investície najneskôr do 31.12.2007. Splnomocnený zástupca Družstva na to v liste zo dňa 10.10.2007 uviedol, že zo strany Družstva nedošlo k porušeniu zákona ani Prospektu investície, nakoľko jeho znenie umožňovalo rozloženie finančných nástrojov v portfóliu aj tak, že sa v ňom budú nachádzať iba finančné nástroje jedného eminenta. Súd prvého stupňa ďalej uviedol, aké skutočnosti zistil z listinných dokladov, a z dokladov, predložených na CD nosiči, týkajúce sa najmä postupu Družstva vo vzťahu k obchodníkovi s CP. Súd tiež zistil, že Okresný súd Bratislava I uznesením zo dňa 11.4.2011, sp.zn. 3K 95/2010 (právoplatným dňa 5.5.2011), vyhlásil konkurz na majetok Družstva ako úpadcu, a do funkcie správcu konkurznej podstaty ustanovil T.. T. I., ktorý vo vyjadrení na výzvu súdu uviedol, že konkurz nie je právoplatne skončený. V záujme úpadcu je vedených približne 200 súdnych konaní, z ktorých väčšina je tvorená uplatnenými nárokmi z odporovateľných právnych úkonov pred vyhlásením konkurzu, ktorými boli niektorí veritelia úpadcu uspokojení na úkor ostatných veriteľov. Najväčšie nároky úpadcu predstavujú tie, ktoré sú uplatnené voči SR - Národnej banke Slovenska, voči poisťovni Chartis Europe, voči členom predstavenstva úpadcu, voči SR - Garančnému fondu investícií, voči obchodníkovi s CP, a i voči advokátskej kancelárii FUTEJ &amp; Partners, s.r.o., pričom tieto súdne konania nie sú právoplatne skončené, preto je o prípadnej miere uspokojenia predčasné špekulovať. Súd tiež zistil, že navrhovateľ si neprihlásil svoju pohľadávku voči Družstvu do konkurzu prebiehajúceho na Okresnom súde Bratislava I, sp. zn. 3K 95/2010. Z vykonaného dokazovania ďalej vyplynulo, že navrhovateľ sa stal členom Družstva na základe rozhodnutia predstavenstva Družstva o prijatí za člena družstva zo dňa 6.9.2007. Navrhovateľ uzatvoril s Družstvom dňa 30.8.2007 zmluvu o vystavení zmeniek. Družstvo vystavilo dňa 30.8.2008 navrhovateľovi zmenku na sumu 200 000,- Sk so splatnosťou 30.8.2009. Následne dňa 10.1.2011 uzatvorili dohodu o znížení členského podielu a Družstvo vystavilo navrhovateľovi zmenku dňa 10.1.2011 na sumu 1.711,70 eur so splatnosťou na videnie. Súd prvého stupňa následne vyhodnotil, že navrhovateľ v konaní nepreukázal existenciu predpokladov zodpovednosti odporcu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Čo sa týka škody, podľa súdu navrhovateľ v konaní nepreukázal jej vznik. V tejto súvislosti súd poukázal na ustálenú judikatúru, podľa ktorej nárok na náhradu škody podľa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Vyvodil, že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Navrhovateľ sa ako bývalý člen Družstva, s ktorým bol v právnom vzťahu, z ktorého mu v prípade vystúpenia vzniklo právo na vyplatenie vyrovnacieho podielu, musí domáhať zaplatenia svojej pohľadávky voči Družstvu, ktoré je vo vzťahu k nemu v pozícii dlžníka, resp. osoby, ktorá je povinná jej vydať získaný prospech v podobe vyrovnacieho podielu. Navrhovateľ však svoje právo nevyužil a pohľadávku voči Družstvu si neuplatnil v konkurze vyhlásenom na majetok Družstva. V čase rozhodovania súdu navrhovateľ nepreukázal bezúspešnosť uplatňovania svojich práv voči Družstvu. Súd konštatoval, že toho času nie je možné ustáliť majetok úpadcu - Družstva, s ktorým bol navrhovateľ v záväzkovom vzťahu a z ktorého majetku by mohla byť uspokojená jeho pohľadávka prípadne i po skončení konkurzného konania uplatňovaná i v prebiehajúcom konaní titulom náhrady škody za nesprávny úradný postup. Navrhovateľ zároveň nepodal ani žalobu proti členom predstavenstva Družstva alebo kontrolnej komisie Družstva v zmysle § 251 ods. 2, § 243a ods. 4 a § 244 ods. 8 Obchodného zákonníka. Súd zdôraznil, že navrhovateľ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Navrhovateľ zároveň v konaní nepreukázal, že zmenky boli predložené Družstvu na vyplatenie a s akým výsledkom. Z týchto dôvodov nemohol súd v rozhodnom čase ustáliť, či a najmä v akej výške vznikla navrhovateľovi škoda, ktoré okolnosti sú rozhodné aj pre plynutie premlčacej doby na uplatnenie nároku na náhradu škody voči štátu. Ak teda neexistuje škoda v dobe rozhodovania súdu o uplatnenom nároku navrhovateľa na jej náhradu, nárok bol uplatnený predčasne. Na argumentáciu navrhovateľa, ktorý poukazoval na rozhodnutie Najvyššieho súdu ČR sp. zn. 29Cdo/4968/2009, súd uviedol, že uvedené rozhodnutie nie je možné na posudzovanú vec aplikovať, a to práve z dôvodu, že konkurzné konanie nie je doposiaľ ukončené, a vzhľadom na jeho stav nemožno jednoznačne konštatovať vylúčenie možnosti uspokojenia pohľadávky navrhovateľa ako prípadného veriteľa v rozsahu, v ktorom sa v prebiehajúcom konaní domáha náhrady škody. Podľa súdu tak navrhovateľ nepreukázal existenciu škody ako jeden z predpokladov zodpovednosti štátu podľa zák. č. 514/2003 Z.z.. Navrhovateľ nepreukázal ani namietaný nesprávny úradný postup NBS, ktorý mal podľa neho spočívať v oneskorenom zistení neaktuálnosti údajov zahrnutých do Prospektu investície, a tým údajnej neplatnosti Prospektu investície a následnom oneskorení zakázania činnosti Družstva, a tiež v prijatí nedostatočných opatrení na nápravu protiprávneho stavu po zisteniach v prerokovaní nedostatkov podľa zápisu zo dňa 24.8.2007, ako aj po zistení závažných pochybení obchodníka s CP pri činnosti voči Družstvu. Pokiaľ ide o nesprávny úradný postup spočívajúci v oneskorenom zistení neaktuálnosti údajov zahrnutých do Prospektu investície a tým neplatnosti Prospektu investície a následnom oneskorení zakázania činnosti Družstvu, súd prvého stupňa uviedol,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až od 1.1.2009 i povinnosť aktualizácie Prospektu investície podľa ust. § 125c ods. 1 v spojení s ust. § 127 ods. 4 zák. č. 566/2001 Z.z. a až od 1.6.2010 povinnosť dodržiavania Prospektu investície podľa ust. § 129 ods. 3 zák. č. 566/2001 Z.z.. V zmysle relevantného znenia zákona č. 566/2001 Z.z. účinného v roku 2007 nebolo možné vyhlasovateľovi ponuky majetkových hodnôt uložiť sankciu za nedodržiavanie Prospektu investície, a ani za jeho neaktualizovanie, pretože takéto povinnosti neboli vyhlasovateľovi v predmetnom období zákonom uložené. Dospel preto k záveru, že povinnosť aktualizácie Prospektu investície sa vzťahovala primárne na Družstvo, ktoré malo v takom prípade vypracovať dodatok Prospektu investície a predložiť ho na schválenie NBS. Keďže tak neurobilo, mohla NBS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súd zdôraznil, že NBS nemala právomoc vykonávať dohľad nad celkovou činnosťou Družstva s tým, že Družstvo až do 15.4.2010 nesignalizovalo NBS zhoršenie jeho finančnej situácie, príp. nedostatky v činnosti obchodníka s CP, a až pri výkone dohľadu na mieste samom, od 20.4. do 6.5.2010,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Súd poukázal na skutočnosť, že NBS vyzvala Družstvo na predloženie žiadosti o schválenie dodatku Prospektu investície, ktorú síce predložilo, táto však (ako vyplýva z rozhodnutia banky č. C.- XXXX/X-X/XXXX zo dňa 26.8.2010) neobsahovala všetky náležitosti podľa zák. č. 747/2004 Z.z., pričom rovnaké nedostatky mal aj dodatok Prospektu investície v zmysle zák. č. 566/2001 Z.z., a keďže tieto nedostatky neboli odstránené, bolo konanie zastavené. NBS ukončila aj ňou iniciované konanie o uložení sankcie podľa ust. § 144 ods. 4 zák. č. 566/2001 Z.z. vydaním rozhodnutia č. C.-XXXXX-X/XXXX zo dňa 30.5.2011, ktorým zakázala Družstvu predaj majetkových hodnôt. NBS konala v rámci svojich oprávnení stanovených zákonom, a v jej postupe namietaný nesprávny úradný postup súd nezistil. Vo vzťahu k namietanému nesprávnemu úradnému postupu, spočívajúcom v prijatí nedostatočných opatrení na nápravu protiprávneho stavu, súd uviedol, že predmetom konania je nesprávny úradný postup odporcu, a nie obchodníka s CP, a preto v priamej príčinnej súvislosti s ním mohla vzniknúť škoda len Družstvu, a nie navrhovateľovi, ktorý nebol v žiadnom záväzkovom ani inom vzťahu s obchodníkom s CP, keďže zmluvnou stranou Zmluvy o riadení portfólia bolo len Družstvo. Súd poukázal na skutočnosť, že dohľad NBS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NBS podľa platnej úpravy v danom období (rok 2007) nemohla uložiť Družstvu sankciu, pretože povinnosť dodržiavať Prospekt investície sa na Družstvo v tom čase nevzťahovala, a preto nemohla konať nad rámec, rozsah a spôsob stanovený zákonom. NBS zistené nedostatky a nezrovnalosti v činnosti Družstva prerokovala na stretnutí s členmi štatutárneho orgánu Družstva dňa 24.8.2007, a dala odporúčania na nápravu tohto stavu, pričom v danom období nemohla uložiť peňažnú sankciu, alebo pozastaviť, prípadne zakázať predaj majetkových hodnôt za nedodržiavanie Prospektu investície. Súd prvého stupňa sa nestotožnil ani s argumentáciou navrhovateľa, pokiaľ išlo o tvrdený nesprávny úradný postup závažných pochybení obchodníka s CP pri činnosti voči Družstvu, a to z dôvodu absencie priamej príčinnej súvislosti s prípadnou škodou na strane navrhovateľa. Zároveň súd poukázal na to, že z listinných dôkazov, najmä z rozhodnutí NBS o uložení pokút vo výške 500.000,- Sk a vo výške 300.000,- Sk vyhodnotil, že NBS činnosť obchodníka s CP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ktorý sa mal ako člen Družstva aktívne a včas zaujímať o svoje práva a ich výkon voči Družstvu a jeho orgánom, a zamedziť tak znehodnocovaniu, príp. nevymožiteľnosti svojich majetkových a iných práv súvisiacich s Družstvom. Navrhovateľ tak v konaní nepreukázal existenciu predpokladov zodpovednosti odporcu za škodu podľa zák. č. 514/2003 Z.z., a preto súd jeho návrh ako nedôvodný v celom rozsahu zamietol. Proti tomuto rozsudku (jeho zamietavému výroku vo veci samej) podal v zákonom stanovenej lehote odvolanie navrhovateľ prostredníctvom svojho právneho zástupcu. Navrhol, aby odvolací súd napadnutý výrok rozsudku zmenil tak, že návrhu navrhovateľa na náhradu škody vyhovie, alebo, aby rozsudok zrušil a vec vrátil súdu prvého stupňa na ďalšie konanie. Namietol, že súd pri rozhodovaní nezohľadnil, že odporca nepostupoval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 nemohol o takto zúženom dohľade orgánu dohľadu vedieť. V tejto súvislosti poukázal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 sa dôvodne spoliehal, že v rámci dohľadu bude odporca dohliadať na dodržiavanie podmienok ustanovených povoleniami podľa zák. č. 566/2001 Z.z.. Z toho dôvodu nie je pravdou, že neexistuje príčinná súvislosť medzi škodou navrhovateľa a porušením zákonných povinností odporcom, spočívajúcich v nesprávnom výkone dohľadu, ktorým bol porušený zák. č. 566/2001 Z.z.. Za nepochopiteľné preto považuje konštatovanie súdu prvého stupňa, že navrhovateľ sa mal viac starať o svoje záležitosti v rámci zásady, že „právo patrí bdelým“. Navrhovateľ nemal zákonom stanovené právomoci dohľadu nad činnosťou Družstva, ani obchodníka s CP, ktorými mohol zabezpečiť dodržiavanie zák. č. 566/2001 Z.z.. Tým, že došlo k zamietnutiu jeho návrhu aj z dôvodu nedostatku príčinnej súvislosti, resp. z dôvodu, že k nezákonnému postupu zo strany odporcu nedošlo, súd odobril výklad zák. č. 566/2001 Z.z., ktorý úplne popiera zmysel právnej úpravy dohľadu. Navrhovateľ poukázal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N.. Z. Y. S..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N.. I.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C.-XXXXX-X/XXXX, ktorý bol vydaný v rámci výkonu dohľadu nad Družstvom, zakázala družstvu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N.. Z. Y. H. N.. T. L.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 uviedol, že podľa rozsudku Najvyššieho súdu Českej republiky 29Cdo/49678/2009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uviedol,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 zdôraznil, že jeho pohľadávka bola správcom popretá a vedie o ňu so správcom incidenčnú žalobu.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navrhovateľa uspokojiť sa z výťažku z konkurzu v rozsahu, v akom si uplatnil svoju pohľadávku. Zároveň navrhovateľ v odvolaní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 Cdo 11/2010 s tým, že takéto dôkazy preto nemôžu byť podkladom pre právne posúdenie veci o základe uplatneného nároku. K odvolaniu navrhovateľa sa písomne vyjadril odporca, ktorý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pravidelne už od 2.7.2012. Naopak, tvrdenia navrhovateľa nasvedčujú, že tento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by boli zodpovední za riadenie Družstva a tiež za hospodárenie a nakladanie s majetkom Družstva. K námietke navrhovateľa,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Pokiaľ navrhovateľ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pričom pri oboznamovaní týchto dôkazov presne špecifikoval, o aké doklady išlo. V tejto súvislosti odporca poukázal na uznesenie Najvyššieho súdu SR 1 Obo 283/2006 z 27.2.2008, v zmysle ktorého netreba dokazovať skutočnosti všeobecne známe, alebo známe súdu z jeho činnosti. Aj v tomto prípade (navrhovateľa, ktorý je veriteľom Družstva) boli tieto dôkazy súdu známe z jeho činnosti. Známe boli aj právnemu zástupcovi navrhovateľa a odporcovi, pretože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29.9.2015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 č. 566/2001 Z.z.. V tejto súvislosti odvolací súd zdôrazňuje, že navrhovateľ si musel byť vedomý toho, že s jeho investíciou je spojené riziko, a že dovtedajší, alebo propagovaný výnos nie je zárukou budúcich výnosov (ust. § 129 ods. 1 písm. b) zák. č. 566/2001 Z.z. v znení platnom do 21.7.2013, § 126 až 130 boli zo zák. č. 566/2001 Z.z. vypustené novelou - zákonom č. 206/2013 Z.z. účinným dňa 22.7.2013). Nemožno pričítať na ťarchu NBS, ak si týchto skutočností navrhovateľ nebol vedomý. To isté platí, aj pokiaľ ide o jeho argumentáciu,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29Cdo/4968/2009, na ktorý v odvolaní poukazoval navrhovateľ,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záver súdu prvého stupňa, že návrh bol podaný predčasne. V postupe súdu prvého stupňa odvolací súd nezistil ani procesné pochybenia alebo vady, ktoré by mali za následok nesprávne rozhodnutie vo veci, keď sa nestotožnil s námietkou navrhovateľa, že súd nevykonal riadne dokazovanie listinnými dôkazmi. Zo zápisnice o pojednávaní zo dňa 27.3.2014 jednoznačne vyplýva, že súd prvého stupňa vykonal dokazovanie listinnými dôkazmi, založenými v súdnom spise, ako aj opakujúcimi sa dôkazmi, spoločnými pre všetky konania o náhradu škody proti Slovenskej republike - Národnej banke Slovenska, predloženými právnym zástupcom navrhovateľa, a založenými v súdnom spise sp. zn. 4C/176/2011. Po poučení zástupcov účastníkov podľa ust. § 120 ods. 4 O.s.p. na pojednávaní konanom dňa 3.4.2014 títo zhodne uviedli, že návrhy na doplnenie dokazovania nemajú. Tvrdenie navrhovateľa o riadnom nevykonaní listinných dôkazov súdom prvého stupňa odvolací súd vyhodnotil ako účelové a nemajúce oporu v predloženom spise.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(a konkrétne aj pred sudkyňou Y.. D.) desiatky, ba až stovky sporov voči rovnakému odporcovi, na rovnakom skutkovom a právnom základe, v zastúpení rovnakým právnym zástupcom, a poukazujúc na rovnaké listinné dôkazy, takže dokazovanie ich podrobným čítaním, ani nebolo potrebné vykonať. S poukazom na uvedené skutočnosti odvolací súd rozsudok súdu prvého stupňa v celom rozsahu ako vecne správny podľa § 219 ods. 1 a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navrhovateľovi povinnosť zaplatiť súdny poplatok za podané odvolanie vo výške 20,- eur podľa pol. 7a Sadzobníka súdnych poplatkov, v lehote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navrhovateľ povinný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Odvolací súd, ktorý bol viazaný rozsahom a dôvodmi odvolania (§ 212 ods. 1 O.s.p.), preskúmal aj toto napadnuté uznesenie, a dospel k záveru, že odvolanie nie je dôvodné. Odvolacia námietka navrhovateľa o nesprávnom právnom posúdení veci spočíva v podstate v tom, že vzhľadom na skutočnosť, že žalobu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3.4.2014, č.k. 21C/207/2011-158. Tento právny názor navrhovateľa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(čo bolo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3.4.2014, č.k. 21C/207/2011-158 až dňa 6.5.2014, t.j. za účinnosti ZoSP v znení zákona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rozsudku odvolanie nie je prípustné.</w:t>
      </w:r>
    </w:p>
    <w:p/>
    <w:p>
      <w:r>
        <w:t>Zdroj: KAUZIS.SK – https://www.kauzis.sk/judikatura/r/ECLI:SK:KSBA:2015:1111244807.2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