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14Co/610/2014 z 15. 6. 2015</w:t>
      </w:r>
    </w:p>
    <w:p>
      <w:r>
        <w:t>Rozsudok Krajského súdu Bratislava z 15. júna 2015, sp. zn. 14Co/610/2014, ECLI:SK:KSBA:2015:1111244852.1</w:t>
      </w:r>
    </w:p>
    <w:p>
      <w:r>
        <w:t>Súd: Krajský súd Bratislava</w:t>
      </w:r>
    </w:p>
    <w:p>
      <w:r>
        <w:t>Spisová značka: 14Co/610/2014</w:t>
      </w:r>
    </w:p>
    <w:p>
      <w:r>
        <w:t>ECLI: ECLI:SK:KSBA:2015:1111244852.1</w:t>
      </w:r>
    </w:p>
    <w:p>
      <w:r>
        <w:t>Dátum vydania: 15. 6. 2015</w:t>
      </w:r>
    </w:p>
    <w:p>
      <w:r>
        <w:t>Forma: Rozsudok</w:t>
      </w:r>
    </w:p>
    <w:p>
      <w:r>
        <w:t>Oblasť práva: Občianske právo</w:t>
      </w:r>
    </w:p>
    <w:p>
      <w:pPr>
        <w:pStyle w:val="Heading2"/>
      </w:pPr>
      <w:r>
        <w:t>Text rozhodnutia</w:t>
      </w:r>
    </w:p>
    <w:p>
      <w:r>
        <w:t>Súd: Krajský súd Bratislava Spisová značka: 14Co/610/2014 Identifikačné číslo súdneho spisu: 1111244852 Dátum vydania rozhodnutia: 16. 06. 2015 Meno a priezvisko sudcu, VSÚ: JUDr. Edita Szabová ECLI: ECLI:SK:KSBA:2015:1111244852.1 ROZSUDOK V MENE SLOVENSKEJ REPUBLIKY Krajský súd v Bratislave v senáte zloženom z predsedníčky senátu JUDr. Edity Szabovej a členov senátu Mgr. Barbory Bartekovej a JUDr. Martina Murgaša, v právnej veci navrhovateľa: T. U., nar. XX.X.XXXX, bytomB. 5, XXX XX W., práv. zastúpený: FUTEJ &amp; Partners, s.r.o., so sídlom Radlinského 2, 811 07 Bratislava, proti odporkyni: Slovenská republika, zastúpená Národnou bankou Slovenska, so sídlom ul. Imricha Karvaša 1, 813 25 Bratislava, o náhradu škody, na odvolanie navrhovateľa proti rozsudku Okresného súdu Bratislava I v Bratislave, zo dňa 29.5.2014, č.k. 21C 210/2011-193 v časti výroku o zamietnutí návrhu vo veci samej, pomerom hlasov 3:0, takto r o z h o d o l : Odvolací súd rozsudok Okresného súdu Bratislava I v Bratislave zo dňa 29.5.2014, č.k. 21C 210/2011-193, v napadnutej časti p o t v r d z u j e . Odporkyni sa náhrada trov odvolacieho konania n e p r i z n á v a. o d ô v o d n e n i e : Napadnutým rozsudkom súd prvého stupňa zamietol návrh navrhovateľa na podanie prejudiciálnej otázky Súdnemu dvoru Európskej únie. Zároveň zamietol jeho návrh, ktorým sa domáhal voči odporkyni náhrady škody vo výške 561,39 eur s príslušenstvom podľa zák. č. 514/2003 Z.z. o zodpovednosti za škodu spôsobenú pri výkone verejnej moci. O trovách prvostupňového konania rozhodol tak, že odporkyni náhradu trov konania nepriznal. V odôvodnení rozsudku uviedol, že navrhovateľ svoj návrh odôvodnil tým, že ako člen vložil finančné prostriedky do družstva PODIELOVÉ DRUŽSTVO SLOVENSKÉ INVESTÍCIE (ďalej Družstvo), ktoré zhromažďovalo peňažné prostriedky od svojich členov a zabezpečovalo ich zhodnocovanie v zmysle zák. č. 566/2001 Z.z. o cenných parieroch a investičných službách (ďalej len ZoCP) na základe verejnej ponuky majetkových hodnôt v rámci Prospektu investície schváleného Národnou bankou Slovenska (ďalej NBS), pričom na uvedenú činnosť používalo výhradne spoločnosť CAPITAL INVEST, o.c.p., a.s. (ďalej Obchodník s CP), s ktorým Družstvo uzatvorilo Zmluvu o správe portfólia cenných papierov. Miera zhodnotenia peňažných prostriedkov vložených navrhovateľom do Družstva mala byť v súlade s Prospektom investície 8% p.a. (garantovaná výška zhodnotenia). Obchodník s CP skončil svoju činnosť ku dňu 30.4.2010, Družstvu neodovzdal žiadne portfólio cenných papierov, ani zverené peňažné prostriedky a preto Družstvo nemohlo svojim členom vyplatiť zverené prostriedky, vrátane ich zhodnotenia. Navrhovateľovi tým vznikla škoda, nakoľko jeho majetok sa zmenšil o sumu do Družstva vložených a nevrátených finančných prostriedkov. Škoda mu vznikla v príčinnej súvislosti s nesprávnym postupom NBS, ktorá neurobila riadne a včas úkony potrebné na nápravu zistených nedostatkov, ani na ich zamedzenie do budúcnosti, pričom vedela a musela vedieť, že zistené nedostatky v činnosti Obchodníka s CP zasahujú do práv a právom chránených záujmov Družstva vo vzťahu k jeho záväzkom voči členom. NBS vo vzťahu k Družstvu nevykonala potrebné opatrenia na zabránenie vzniku škody na majetku, ktorý zverilo Obchodníkovi s CP, najmä však neupozornila včas Družstvo na riziká vyplývajúce z činnosti Obchodníka s CP. Okrem toho NBS voči Obchodníkovi s CP nezasiahla včas a účinne a tým spôsobila, že mohol pokračovať v protiprávnom konaní na ujmu Družstva a tretích osôb, vrátane navrhovateľa až do 1.3.2011, kedy mu odobrala povolenie na poskytovanie investičných služieb. NBS nereagovala na list Družstva zo dňa 24.6.2010, ktorým podľa § 86 ods. 3 ZoCP dalo podnet na vyhlásenie Obchodníka s CP za neschopného plniť záväzky voči klientom a spôsobila, že Družstvo si nemohlo uplatniť nárok na náhradu za nedostupný klientsky majetok z Garančného fondu investícií a tak uspokojiť následné nároky svojich členov. Neprijala žiadne opatrenia, ktorými by zabránila Obchodníkovi s CP nakladať so svojim majetkom inak, než za účelom uspokojenia pohľadávky navrhovateľa, hoci musela vedieť, že Obchodník s CP pri vykonávaní svojej činnosti porušuje zákon. Navrhovateľ časovo a vecne špecifikoval nesprávny úradný postup, ktorý má spočívať v : 1) oneskorenom zistení neaktuálnosti údajov zahrnutých do prospektu investície, a tým neplatnosti Prospektu investície a následné oneskorené zakázanie činnosti Družstva, 2) prijatí nedostatočných opatrení na nápravu protiprávneho stavu po zisteniach v prerokovaní nedostatkov a 3) prijatí nedostatočných opatrení na nápravu protiprávneho stavu po zistení závažných pochybení obchodníka pri činnosti voči družstvu. V súvislosti s dôvodom uvedeným v bode 1) navrhovateľ argumentuje tým, že Prospekt investície bol vypracovaný ku dňu 20.2.2002 a doplnený dodatkami zo dňa 21.3.2003 a 3.6.2008. NBS rozhodnutím zo dňa 30.5.2011, č. ODT-10890-4/2010, v rámci výkonu dohľadu nad Družstvom zakázala Družstvu predaj majetkových hodnôt z dôvodu neaktuálnosti Prospektu investície, vzhľadom k tomu, že sa zmenili skutočnosti v ňom uvedené. V rozhodnutí pritom NBS ustálila trvanie neaktuálnosti Prospektu od mája 2010, teda účelovo len necelé dva týždne po tom, ako v rámci výkonu dohľadu nad Družstvom mu doručila výzvu zo dňa 20.4.2010 na predloženie dokladov a informácií k údajom zahrnutým do Prospektu investície. Neaktuálnosť Prospektu investície pritom siahala spätne ku dňu 31.12.2006. Dňa 27.8.2007 došlo k stretnutiu medzi poverenými členmi predstavenstva Družstva a zástupcami NBS práve z dôvodu nedodržiavania Prospektu investície. Družstvo teda porušovalo povinnosti stanovené v § 129 ods. 3, v spojení s § 128 ods. 1 písm. b), c), h) a § 125c ods. 1, v spojení s § 127 ods. 4 ZoCP od roku 2006, avšak NBS voči Družstvu zakročila až v máji 2011. K dôvodu uvedeného v bode 2) navrhovateľ uviedol, že Družstvo ako vyhlasovateľ verejnej ponuky majetkových hodnôt ako aj obchodník patrili k povinne dohliadaným subjektom, a preto bola NBS povinná zisťovať a vyhodnocovať informácie a podklady o skutočnostiach týkajúcich sa dohliadaných subjektov v zmysle § 137 ods. 2 ZoCP. NBS už v roku 2007 pri kontrole Družstva zistila nedostatočné rozloženie portfólia, ktoré bolo tvorené zmenkou jediného emitenta - spoločnosti CI HOLDING a.s., pričom rizikovosť rozloženia portfólia dohliadaného subjektu patrí k jedným z najdôležitejších ukazovateľov, ktoré má NBS sledovať pri výkone dohľadu. NBS sa uspokojila s rozložením portfólia namiesto jednej do troch zmeniek bez využitia akýchkoľvek dostupných sankčných a nápravných opatrení voči Družstvu v zmysle § 144 ods. 4 ZoCP. Čo sa týka dôvodov uvedených v bode 3), navrhovateľ poukázal, že NBS v rámci kontroly rozhodnutím zo dňa 20.8.2008, č. OPK-9750/3/2007 uložila obchodníkovi s cennými papiermi pokutu vo výške 300.000,- Sk za porušenie povinností stanovených ZoCP, pričom o výsledkoch tejto kontroly navrhovateľa a ani Družstvo nikdy neinformovala. Ani po vydaní rozhodnutia a zisteniach v roku 2007 NBS nevyužila svoje kompetencie dané jej ZoCP, existujúce už od roku 2007, neprijala žiadne kontrolné alebo významnejšie opatrenia tak voči obchodníkovi s cennými papiermi, ako aj voči Družstvu, čím umožnila ich ďalšiu činnosť a spôsobila, že navrhovateľ už skôr nemohol rozpoznať riziko svojej investície. Navrhovateľ následne doplnil svoj návrh v tom, že nesprávnym úradným postupom odporkyne mu bola spôsobená mimozáväzková škoda, ktorá vznikla v dôsledku porušenia právnych povinností odporcu vyplývajúcich mu priamo z právnych predpisov. Odporkyňa bola povinná vykonávať sústavný dohľad nad finančným trhom, chrániť verejný záujem, ale i priamo individuálny záujem jednotlivých investorov, vrátane navrhovateľa, a pokiaľ by si tieto povinnosti splnila, navrhovateľovi by škoda nevznikla. Navrhovateľ argumentoval tým, že na predmetný prospekt investícií majetkových hodnôt sa aplikuje Smernica EÚ 2003/71/ES. Namietal, že predmetom konania nie je posudzovanie zodpovednosti za škodu spôsobenú členmi predstavenstva alebo kontrolnej komisie Družstva, ale posudzovanie objektívnej zodpovednosti NBS pri výkone dohľadu nad Družstvom a Obchodníkom s CP. Namietal tiež tvrdenie odporkyne o predčasnosti podanej žaloby, keď prebiehajúce konkurzné konanie samo o sebe nevylučuje možnosť podať veriteľom, ktorí si prihlásili pohľadávku do konkurzu, žalobu o náhradu škody proti štátu, pretože súd má povinnosť skúmať, či aktuálny stav konkurzného konania objektívne nevylučuje možnosť uspokojenia navrhovateľa ako veriteľa v konkurznom konaní a ak áno, v akom rozsahu, pričom súd je povinný zohľadniť už napríklad i správu správcu konkurznej podstaty o stave konkurzu. Odporkyňa v písomne podanom vyjadrení k návrhu navrhovateľa uviedla, že ho považuje za neopodstatnený a ako nedôvodný ho žiada zamietnuť. Uviedla, že Družstvo ako podnikateľský subjekt vykonávalo činnosť podľa zák. č. 513/1991 Zb. Obchodný zákonník (ďalej len „Obchodný zákonník“), za ktorú zodpovedalo predstavenstvo ako štatutárny orgán, ktorý zároveň riadilo jeho činnosť a rozhodovalo o všetkých záležitostiach Družstva, pokiaľ neboli zákonom, stanovami alebo rozhodnutím členskej schôdze vyhradené inému orgánu. Navrhovateľ musel vedieť, že s investovaním finančných prostriedkov do Družstva je spojené určité riziko a doterajší, príp. propagovaný výnos nie je zárukou budúcich výnosov v súlade s § 129 ods. 1 písm. b) ZoCP. Úrad pre finančný trh (ktorého kompetencie pri výkone dohľadu prešli od 1.1.2006 na NBS) schválil dňa 21.3.2002 Prospekt investície podľa § 127 ods. 2 ZoCP, na základe ktorého bolo Družstvo oprávnené ponúkať majetkové hodnoty s lehotou verejnej ponuky majetkových hodnôt 10 rokov. Pri schvaľovaní Prospektu investície úrad postupoval podľa § 127 ods. 4, v spojení s § 125 ods. 7 ZoCP, pri ktorom posudzoval najmä jeho úplnosť, t.j. či obsahuje všetky údaje podľa § 128 ods. 1 ZoCP a tiež vzájomný súlad predložených údajov a ich zrozumiteľnosť, pričom za pravdivosť jednotlivých údajov v ňom uvedených zodpovedal štatutárny zástupca vyhlasovateľa verejnej ponuky majetkových hodnôt. Prospekt investície neobsahoval Zmluvu o správe portfólia ani Zmluvu o riadení portfólia (ako tvrdil navrhovateľ), keďže zákonnou náležitosťou Prospektu investície bol podľa § 128 ods. 1 písm. a), bod 10 ZoCP len zoznam zmlúv zabezpečujúcich odbyt výrobkov vyhlasovateľa verejnej ponuky majetkových hodnôt alebo realizáciu poskytovaných služieb. Schválenie Prospektu investície teda neznamenalo schválenie i zmluvy medzi Družstvom a Obchodníkom s CP, keďže jeho schválením nevznikol medzi Družstvom a Obchodníkom s CP zmluvný vzťah. Preto eventuálne nedodržiavanie povinností zo zmluvy zo strany Obchodníka s CP by bolo porušením ich zmluvného vzťahu, ale nie porušením Prospektu investície. Pokiaľ išlo o namietaný nesprávny úradný postup potvrdila, že vykonávala dohľad nad činnosťou vyhlasovateľa verejnej ponuky majetkových hodnôt, avšak len v zákonom vymedzenom a limitovanom rozsahu, a to dohľad nad plnením povinností vyhlasovateľa verejnej ponuky majetkových hodnôt ustanovených ZoCP, keď kontroloval zverejnenie schváleného Prospektu investície pred začatím verejnej ponuky (§ 126 ods. 2 a § 127); aktuálnosť Prospektu investície počas lehoty trvania verejnej ponuky; plnenie informačných povinností vyhlasovateľa verejnej ponuky majetkových hodnôt; splnenie povinnosti predložiť pred zverejnením na posúdenie oznámenie o verejnej ponuke majetkových hodnôt, ako aj dodržiavanie ust. § 126 ods. 5 ZoCP. Až s účinnosťou od 1.6.2010 bola NBS oprávnená dohliadať aj na skutočnosť, či vyhlasovateľ verejnej ponuky majetkových hodnôt dodržiava schválený Prospekt investície. NBS nemohla vykonávať dohľad nad celkovou činnosťou Družstva ako vyhlasovateľa verejnej ponuky majetkových hodnôt, pretože by to bolo nezákonným prekročením jej kompetencií. Zo správ predkladaných Družstvom pritom nevyplývali informácie o zhoršenej situácii Družstva, Družstvo odporkyni neoznámilo, že Obchodník s CP neoprávnene vyúčtováva odmenu, neplní si povinnosti zo zmluvy s Družstvom. Družstvo voči činnosti Obchodníka s CP neprejavilo žiadne výhrady a v tomto smere sa voči nemu nedomáhalo žiadnych nárokov súdnou cestou. Odporkyňa až po 8 rokoch spolupráce obdržala list Družstva zo dňa 15.4.2010, v ktorom ju žiadalo o preskúmanie postupu Obchodníka s CP o vykonanie dohľadu na mieste. Odporkyňa vykonala v období od 20.4.2010 do 6.5.2010 dohľad na mieste u Obchodníka s CP, pričom zistila, že neposkytoval Družstvu investičnú službu riadenie portfólia v zmysle ZoCP. Vzhľadom k uvedenému NBS vydala dňa 12.7.2010 rozhodnutie, č. ODT-8305/2010 o predbežnom opatrení a Obchodníkovi s CP uložila povinnosť zdržať sa nakladania s majetkom jeho klientov bez predchádzajúceho písomného súhlasu NBS. Ďalším rozhodnutím zo dňa 21.12.2010, č. ODT-8305-5/2010, odporkyňa odobrala Obchodníkovi s CP povolenie na poskytovanie investičných služieb, ktoré potvrdila Banková rada NBS ako druhostupňový orgán rozhodnutím č. GUV-274/2011 zo dňa 1.3.2011. Pokiaľ išlo o namietané prieťahy v konaní, odporkyňa mala za to, že samotné Družstvo sťažovalo napredovanie dohľadu tak, aby mohla zistiť všetky skutočnosti a okolnosti a získať dôkazy potrebné na prípadné ďalšie konanie. Aj vzhľadom na výpoveď zmluvy s Obchodníkom s CP odporkyňa vyzvala Družstvo na aktualizáciu Prospektu investície. Družstvo podalo žiadosť o schválenie dodatku k Prospektu investície, avšak ani na výzvu NBS žiadosť na odstránenie nedostatkov nedoplnilo napriek viacnásobnému predlženiu lehoty. Z uvedeného dôvodu NBS rozhodnutím zo dňa 26.8.2010, č. OPK-5664/1-5/2010 konanie o žiadosti Družstva zastavila, ktoré rozhodnutie potvrdila Banková rada NBS rozhodnutím zo dňa 8.12.2010, č. GUV-1744/2010. Medzičasom NBS listom zo dňa 27.8.2010, č. ODT-10890/2010, oznámila Družstvu začatie konania pre porušenie § 129 ods. 3, v spojení s § 128 ods. 1 písm. b), c) a h) ZoCP a § 125c ods. 1, v spojení s § 127 ods. 4 uvedeného zákona, keďže Družstvo nedodržiavalo schválený Prospekt investície a skutočnosti v ňom uvedené neaktualizovalo. Konanie bolo ukončené vydaním rozhodnutia zo dňa 30.5.2011, č. ODT-10890-4/2010, ktorým odporca Družstvu zakázal predaj majetkových hodnôt; rozhodnutie nadobudlo právoplatnosť dňa 18.7.2011. Odporkyňa teda pri výkone dohľadu podľa ustanovení ZoCP nebola nečinná, nespôsobila žiadne prieťahy v konaní a nedopustila sa ani navrhovateľom vytýkaného nesprávneho úradného postupu. Pokiaľ preto navrhovateľovi vznikla nejaká majetková ujma v súvislosti s investíciou do Družstva, odporkyňa má za to, že je povinný ju objektívne preukázať. Na majetok Družstva bol uznesením Okresného súdu Bratislava I zo dňa 11.4.2011, sp. zn. 3K 95/2010, vyhlásený konkurz, a preto pokiaľ navrhovateľ vložil svoje finančné prostriedky do Družstva, mal si svoj nárok prihlásiť do konkurzu a v prípade popretia tejto pohľadávky správcom konkurznej podstaty, domáhať sa určenia popretej pohľadávky incidenčnou žalobou. Zároveň i bývalé predstavenstvo Družstva sa na Okresnom súde Bratislava I domáhalo žalobou smerujúcou voči odporkyni náhrady škody vo výške 63.163.426,03 eur s príslušenstvom podľa zákona č. 514/2003 Z.z., ktorá škoda mala pozostávať i z členských vkladov členov Družstva. Odporkyňa vo vyjadrení k doplnenie žaloby ďalej uviedla, že považuje za irelevantný údajný nesprávny úradný postup NBS pri dohľade nad Obchodníkom s CP vzhľadom na absenciu bezprostrednej a priamej príčinnej súvislosti so vznikom škody navrhovateľa. Do úvahy by mohol prichádzať len eventuálny nesprávny úradný postup NBS pri dohľade nad Družstvom ako vyhlasovateľom verejnej ponuky majetkových hodnôt, keďže navrhovateľ vložil finančné prostriedky do Družstva a teda v právnom vzťahu bol s Družstvom, nie s obchodníkom. Ďalej uviedla, že verejné ponuky cenných papierov, prospekty cenných papierov a činnosti vyhlasovateľov verejných ponúk cenných papierov nemožno stotožňovať ani zamieňať s verejnými ponukami majetkových hodnôt, prospektami investície a vyhlasovateľmi verejných majetkových hodnôt. Problematika verejnej ponuky majetkových hodnôt bola (do zrušenia s účinnosťou od 22.7.2013) osobitosťou slovenskej legislatívy, ktorú neregulovalo právo Európskej únie, ani navrhovateľom označovaná smernica Európskeho parlamentu a Rady č. 2003/71/ES o prospekte, ktorý sa zverejňuje pri verejnej ponuke cenných papierov alebo ich prijatí na obchodovanie. Činnosť vyhlasovateľov verejnej ponuky majetkových hodnôt bola do zrušenia s účinnosťou od 22.7.2013 zákonom regulovaná len minimalisticky. Družstvo ako podnikateľský subjekt vypracovalo ničím neobmedzený podnikateľský plán, následne i Prospekt investície, ktorý schválil Úrad pre finančný trh a jeho rozhodnutie bolo možné preskúmať len v lehote troch rokov od nadobudnutia právoplatnosti. Úrad pre finančný trh nebol povinný preverovať pravdivosť a hodnovernosť údajov v Prospekte investície, za ktoré zodpovedal a zodpovedá štatutárny orgán vyhlasovateľa verejnej ponuky majetkových hodnôt. Ten zodpovedal za aktuálnosť údajov v Prospekte investície, za jeho dodržiavanie, a to aj voči členom Družstva. Až do 1.1.2009 pokiaľ ide o aktuálnosť Prospektu investície, a do 01.6.2010 pokiaľ ide o dodržiavanie Prospektu investície, NBS nemohla uložiť Družstvu žiadne sankcie, pretože tieto povinnosti neboli vyhlasovateľovi verejnej ponuky majetkových hodnôt uložené. Ak teda nastali nové významné skutočnosti týkajúce sa údajov zahrnutých do Prospektu investície, bolo povinnosťou štatutárneho orgánu Družstva vypracovať dodatok Prospektu investície a predložiť ho na schválenie; také nové skutočnosti mohla totiž NBS zistiť až s určitým časovým odstupom, najmä na základe zákonom uloženej periodickej informačnej povinnosti vyhlasovateľa verejnej ponuky majetkových hodnôt. NBS po zistení nedostatkov, týkajúcich sa Prospektu investície iniciatívne využila svoje oprávnenie podľa § 2 ods. 8 zák. č. 747/2004 Z.z. o dohľade a na rokovaní dňa 24.8.2007 konkrétne nedostatky pomenovala, dala odporúčania ohľadom rozloženia finančných nástrojov v portfóliu a požiadala Družstvo o informáciu o spôsobe riešenia daného stavu. Štatutárny orgán Družstva pritom deklaroval bezproblémovú a úspešnú činnosť Družstva, bez akýchkoľvek sťažností zo strany jeho členov. Ak navrhovateľ nemohol rozpoznať riziko svojej investície, nebolo to zapríčinené neaktualizáciou údajov v Prospekte investície, ale konaním predstavenstva Družstva. Naviac, samotné Družstvo v polročných a ročných finančných správach neuvádzalo indície a informácie o zhoršenej finančnej situácii, ktorá by ohrozila vyplácanie vyrovnávacích podielov alebo podielov na zisku jeho členom, a až listom zo dňa 15.4.2010 žiadalo o preskúmanie postupu Obchodníka s CP a o vykonanie dohľadu na mieste. Na jeho základe NBS zistila, že v Družstve nastali také významné skutočnosti a zmeny týkajúce sa údajov Prospektu investície, ktoré by mohli ovplyvniť hodnotenie majetkových hodnôt ponúkaných investorom, v dôsledku ktorých nastala neaktuálnosť Prospektu investície. Absolútne rozhodujúce skutočnosti pre investovanie prostriedkov do Družstva teda nastali až v roku 2010, v období, kedy Obchodník s CP vypovedal zmluvu a v Družstve nastala nepriaznivá finančná situácia. NBS na základe žiadosti Družstva začala konanie o schválenie dodatku Prospektu investície, ktoré však pre neodstránenie nedostatkov žiadosti ukončila rozhodnutím zo dňa 26.8.2010, č. OPK-5664/1-5/2010. Súbežne s týmto konaním NBS začala proti Družstvu i konanie o uložení sankcie (uvedené vyššie). Ďalej uviedla, že informácie a poklady, ktoré mala NBS v rámci predmetu dohľadu podľa § 135 ods. 2 a § 137 ods. 2 ZoCP sa vzťahovali výlučne ku konkrétnemu druhu dohliadaného subjektu so zohľadnením jemu zákonom uložených povinností. Samotný zákon pritom neukladal vyhlasovateľovi verejnej ponuky majetkových hodnôt, ani Družstvu, žiadne povinnosti v oblasti obmedzenia a rozloženia rizík, ani krytia rizík, na rozdiel od iných dohliadaných subjektov, okrem povinnosti podľa § 129 ods. 1 písm. b) ZoCP spočívajúcej v informácii o tom, že zverejnené alebo hromadne používané oznámenie o verejnej ponuke majetkových hodnôt musí obsahovať upozornenie, že s investíciou je spojené aj riziko, že doterajší alebo propagovaný výnos nie je zárukou budúcich výnosov. Pokiaľ išlo o opatrenia v súvise so zistením závažných pochybení Obchodníka s CP pri činnosti voči Družstvu, odporkyňa uviedla, že NBS nebola povinná informovať navrhovateľku o nedostatkoch zistených v činnosti Obchodníka s CP, keďže dohľad nad dohliadanými subjektmi je podľa § 2 ods. 2, v spojení s § 17 ods. 1 zák. č. 747/2004 Z.z. o dohľade neverejný a konanie pred NBS vo veciach dohľadu tiež neverejné. Zároveň podľa § 15 ods. 1 tohto zákona je účastníkom konania o uložení pokuty, príp. inej sankcie len dohliadaný subjekt alebo iná osoba, ktorej sa má uložiť pokuta, sankcia alebo iné opatrenie na nápravu. Vyslovila tiež názor o neopodstatnenosti podanej žaloby, ako i iných paralelne podaných žalôb členov Družstva na náhradu škody za údajný nesprávny úradný postup NBS. Práve predstavenstvo Družstva pri nakladaní s majetkom Družstva nekonalo s odbornou starostlivosťou a v záujme Družstva a všetkých jej členov. Činnosť predstavenstva Družstva pritom podliehala kontrole kontrolnej komisie, ako aj členskej schôdze, ktorej bola navrhovateľka členom. Podľa jej názoru navrhovateľ mal a mohol kontrolovať Družstvo na členskej schôdzi a tiež prostredníctvom kontrolnej komisie, ale aj využívaním iných členských práv. Pokiaľ navrhovateľovi vznikla škoda a bol ukrátený na svojom majetku, bol to dôsledok neprofesionálneho a ekonomicky nevýhodného nakladania s majetkom Družstva, za ktoré nesú zodpovednosť členovia predstavenstva a kontrolnej komisie Družstva. Zdôraznila, že vymáhanie náhrady škody spôsobenej pri výkone verejnej moci prichádza do úvahy až potom, keď navrhovateľ využil všetky svoje možnosti na vymoženie nárokov primárne od Družstva a od členov orgánov tohto subjektu. Súd po vykonanom dokazovaní dospel k záveru, že návrhu navrhovateľa nemožno vyhovieť. Navrhovateľ sa voči odporkyni domáha náhrady škody titulom zodpovednosti štátu za nesprávny úradný postup v zmysle zák. č. 514/2003 Z.z. o zodpovednosti za škodu spôsobenú pri výkone verejnej moci. Podľa citovaného zákona štát za škodu spôsobenú nesprávnym úradným postupom zodpovedá objektívne za súčasného splnenia troch podmienok, a to, že poškodenému vznikla škoda; príslušný orgán štátu sa dopustil nesprávneho úradného postupu a že škoda je v príčinnej súvislosti s týmto postupom. Z vykonaného dokazovania mal súd preukázané, že navrhovateľ sa stal členom družstva PODIELOVÉ DRUŽSTVO SLOVENSKÉ INVESTÍCIE na základe rozhodnutia predstavenstva Družstva a bolo mu pridelené spor. č. 12899. Uvedená skutočnosť vyplýva z potvrdenia Družstva zo dňa 11.4.2011 o zániku členstva navrhovateľa, ako aj so samotnej žiadosti zákonnej zástupkyne mal. navrhovateľa o zrušenie členského podielu (čl.24) zo dňa 11.2.2011. Túto skutočnosť ani odporca v konaní nerozporoval. Družstvo listom zo dňa 11.4.2011 potvrdilo, že navrhovateľovi zaniklo členstvo v družstve PDSI dňa 30.3.2011, čím mu zároveň vzniklo voči Družstvu právo na vyplatenie vyrovnacieho podielu vo výške 561,39 eur, ktorý je podľa čl. 21 ods. 2 Stanov družstva splatný do 6 mesiacov odo dňa zániku členstva v družstve. Označený podiel však navrhovateľovi nebol vyplatený. Navrhovateľ prihlásil svoju pohľadávku voči Družstvu do konkurzu prebiehajúceho na Okresnom súde Bratislava I, sp. zn. 3K 95/2010. Celá výška uplatneného nároku bola správcom popretá. Súd riadiac sa ustálenou súdnou judikatúrou (Nález Ústavného súdu SR sp. zn. 165/2012-45), v zmysle ktorej platí, že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dospel k záveru, že navrhovateľ v konaní nepreukázal vznik škody. Preto, ak má navrhovateľ pohľadávku voči subjektu, ktorý ju získal ako prospech a má povinnosť tento prospech vydať, resp. kým nepreukázal bezúspešné domáhanie sa úhrady pohľadávky voči dlžníkovi, nie je daný základný predpoklad zodpovednosti štátu podľa zák. č. 514/2003 Z.z., a tým ani predpoklad existencie škody. Vychádzajúc z vyššie uvedeného, navrhovateľ, ako bývalý člen Družstva, s ktorým bol v právnom vzťahu, a z ktorého mu v prípade vystúpenia vzniklo právo na vyplatenie vyrovnacieho podielu, sa musí domáhať zaplatenia svojej pohľadávky voči Družstvu, nakoľko Družstvo je vo vzťahu k nemu v pozícii dlžníka, resp. osoby, ktorá je povinná mu vydať získaný prospech v podobe vyrovnacieho podielu. Navrhovateľ si v konkurzom konaní svoju pohľadávku uplatnil, pričom predmetné konkurzné konanie doposiaľ nie je skončené. Z uvedeného vyplýva, že v čase rozhodovania súdu nepreukázal jednoznačnú bezúspešnosť uplatňovania svojich práv voči Družstvu, pričom toho času nie je možné ustáliť majetok úpadcu - Družstva, s ktorým bol navrhovateľ v záväzkovom vzťahu a z ktorého majetku by mohla byť uspokojená jeho pohľadávka. Toto bude známe až po skončení konkurzného konania. Navrhovateľ nepreukázal, že podal žalobu proti členom predstavenstva Družstva alebo kontrolnej komisie Družstva v zmysle § 251 ods. 2, § 243a ods. 4 a § 244 ods. 8 Obchodného zákonníka. Navrhovateľ teda primárne musí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odporcu za škodu). Z tohto dôvodu nemohol súd v rozhodnom čase ustáliť, či a najmä v akej výške vznikla navrhovateľovi škoda, ktoré okolnosti sú rozhodné aj pre plynutie premlčacej doby na uplatnenie nároku na náhradu škody voči štátu. Ak teda neexistuje preukázateľne škoda a nie je možné ustáliť jej výšku v dobe rozhodovania súdu o uplatnenom nároku navrhovateľa na jej náhradu, nárok bol uplatnený predčasne. Ďalej súd prvého stupňa konštatuje, že pokiaľ sa navrhovateľ odvoláva na rozhodnutie Najvyššieho súdu Českej republiky, sp. zn. 29Cdo 4968/2009, nemožno ho na daný prípad aplikovať, a to práve z dôvodu, že konkurzné konanie nie je doposiaľ ukončené. Aj keď by navrhovateľ v konaní preukázal vznik škody a jej výšku, jeho žalobnému návrhu by nebolo možné vyhovieť z dôvodu nepreukázania tvrdeného nesprávneho úradného postupu odporcu. Pri posudzovaní tvrdeného nesprávneho úradného postupu odporcu sa súd stotožnil s tvrdeniami a argumentáciou odporcu v danom smere. V súvislosti s tvrdeným nesprávnym úradným postupom, spočívajúcom v oneskorenom zistení neaktuálnosti údajov zahrnutých do Prospektu investície, a tým neplatnosti Prospektu investície a následnom oneskorení zakázania činnosti Družstva, súd konštatuje, že dohľad NBS nad činnosťou Družstva ako vyhlasovateľa verejnej ponuky majetkových hodnôt bol regulovaný ZoCP vo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1.1.2009 i povinnosť aktualizácie Prospektu investície podľa § 125c ods. 1, v spojení s § 127 ods. 4 ZoCP a počnúc od 1.6.2010 povinnosť dodržiavania Prospektu investície podľa § 129 ods. 3 ZoCP.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ZoCP),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ZoCP); NBS totiž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neplatnosť, pretože zo žiadnych ustanovení ZoCP nevyplýva neplatnosť Prospektu investície pre neaktuálnosť jeho údajov (tá sa vzťahuje len na Prospekt cenných papierov podľa § 123 ZoCP). NBS vyzvala Družstvo na predloženie žiadosti o schválenie dodatku Prospektu investície. Ako vyplýva z rozhodnutia NBS zo dňa 26.8.2010, č. OPK-5664/1-5/2010, Družstvo predmetnú žiadosť Národnej banke Slovenska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ZoCP za porušenie ust. § 129 ods. 3 citovaného zákona, ktoré ukončila vydaním rozhodnutia dňa 30.5.2011, č. ODT-10890-4/2010,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24.8.2007, súd v prvom rade udáva, že predmetom konania je nesprávny úradný postup odporcu, a nie Obchodníka s CP; preto v priamej príčinnej súvislosti s ním mohla vzniknúť škoda len Družstvu, ale nie navrhovateľovi. Navrhovateľ totiž nebol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ZoCP, a preto informácie a podklady, ktoré mala NBS zisťovať v rámci predmetu dohľadu podľa § 135 ods. 2 a § 137 ods. 2 zák.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období po 24.8.2007 preto nemohla pristúpiť k uloženiu peňažnej sankcie, pozastaviť alebo zakázať predaj majetkových hodnôt za nedodržiavanie Prospektu investície podľa § 144 ods. 4 ZoCP, ktoré oprávnenia použila pri zistení neaktuálnosti Prospektu investície po 1.6.2010. Čo sa týka nesprávneho úradného postupu odporkyne, spočívajúceho v prijatí nedostatočných opatrení na nápravu protiprávneho stavu po zistení závažných pochybení Obchodníka s CP pri činnosti voči Družstvu, súd má za to, že ani v tomto smere sa nemožno stotožniť s argumentáciou navrhovateľa, a to v prvom rade pre absenciu priamej príčinnej súvislosti s prípadnou škodou na strane navrhovateľa. Zároveň súd poukazuje na to, že z listinných dôkazov, najmä jednotlivých rozhodnutí NBS o uložení pokuty vo výške 500.000,-Sk (rozhodnutie zo dňa 8.1.2008, č. OPK 9750/3/2007), vo výške 300.000,- Sk (rozhodnutie zo dňa 20.8.2008, č. OPK-9750-5/2007) je zrejmé, že NBS činnosť Obchodníka s CP sledovala, pričom nebolo jej povinnosťou informovať Družstvo o výsledných zisteniach. Zák.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Podľa názoru súdu bolo primárne povinnosťou Družstva, ktoré malo všetky dostupné informácie o činnosti obchodníka, aby zabezpečilo priamu kontrolu plnenia jeho povinností a dohľad nad jeho činnosťou voči Družstvu. Nie je zanedbateľný aj fakt, že Družstvo pred dozorným orgánom - odporkyňou obhajovalo výhodnosť jeho spolupráce s Obchodníkom s CI, pritom v krátkom čase na to alibisticky žiadalo NBS o vykonanie kontroly nad ním. Z výpisov z obchodného registra Družstva a Obchodníka s CP vyplýva, že Družstvo, ako i Obchodník s CP sídlili na zhodnej adrese, v identickej budove (Poľná 1, Bratislava), boli personálne prepojené, napr. aj cez osobu predsedu predstavenstva PDSI Ing. Zdeňka Juricu, ktorý bol čelnom dozornej rady Obchodníka s CI, ako aj cez osoby Ing. Petra Nosáľa a Libora Červenku, ktorí boli členovia kontrolnej komisie Družstva a zároveň vykonávali činnosti pre obchodníka. Vzhľadom na uvedené personálne prepojenie družstva a Obchodníka s CP Capital Invest, možno považovať za vylúčené, aby Družstvo nemalo vedomosť o udelených sankciách zo strany NBS voči Obchodníkovi s CP. Súd prvého stupňa po zohľadnení uvedených skutočností posúdil nárok navrhovateľa ako nedôvodný a v celom rozsahu ho zamietol, keď v konaní nepreukázal splnenie základných predpokladov vyvodenia zodpovednosti odporkyne za škodu, ako aj podmienok pre priznanie náhrady škody. Návrh navrhovateľa na začatie prejudiciálneho konania pred Súdnym dvorom Európskej únie podľa čl. 267 Zmluvy o fungovaní Európskej únie súd prvého stupňa posúdil podľa ust. § 109 ods. 1 písm. c) O.s.p. a podľa čl. 267 Zmluvy o fungovaní Európskej únie (ďalej len „ZFEÚ“). V zmysle uvedeného čl. 267 Zmluvy,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Ak sa takáto otázka položí v prebiehajúcom konaní pred súdnym orgánom členského štátu v súvislosti s osobou, ktorá je vo väzbe, Súdny dvor Európskej únie koná bezodkladne. Z článku 267 ZFEÚ vyplýva, že otázka, či vnútroštátny súd alebo sudca predložia prejudiciálnu otázku, alebo nie, sa rieši na základe jeho úsudku a subjektívneho presvedčenia opierajúceho sa o skutkové a právne okolnosti prípadu, ktorý tento súd prejednáva a rozhoduje, samozrejme okrem prípadov, kedy má povinnosť tak urobiť. Podľa toho sa rozlišuje fakultatívne a obligatórne konanie o predbežnej otázke. Aby si vnútroštátny súd mohol zvážiť otázku možnosti obrátiť sa na Súdny dvor Európskej únie so žiadosťou o prejudiciálne konanie, nesmie ísť o súd posledného stupňa inštančného postupu, proti ktorého rozhodnutiu nie je prípustný opravný prostriedok a nesmie ísť o otázku platnosti úniového práva, ale výlučne o otázku výkladu práva Únie. V právnom poriadku SR sa zohľadňujú aj mimoriadne opravné prostriedky, hoci v podstate obmedzené len na dovolanie podľa § 236 a nasl. O.s.p., pretože z povahy veci sa neprihliada na obnovu konania. To znamená, že v prípade, ak je proti rozhodnutiu súdneho orgánu, ktorý rozhoduje vec vo veci samej prípustné dovolanie, taký súdny orgán nemá povinnosť obrátiť sa s prejudiciálnou otázkou na Súdny dvor.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Súd prvého stupňa zdôraznil, že v prejednávanej veci mu neprináleží povinnosť predložiť prejudiciálnu otázku vyvolanú navrhovateľmi Súdnemu dvoru, nakoľko sa nejedná o súd rozhodujúci v poslednom stupni, proti rozhodnutiu ktorého nie je prípustný opravný prostriedok a nejde tu ani o posúdenie platnosti ustanovenia práva Únie, ale výlučne o otázku výkladu práva Európskej únie, resp. jeho porušenia. V danom prípade tak nebolo potrebné skúmať naplnenie niektorej z výnimiek zbavujúcich súdny orgán povinnosti položiť prejudiciálnu otázku. Nakoľko súdu ostala fakultatívna možnosť rozhodnúť o položení / nepoložení prejudiciálnej otázky Súdnemu dvoru, skúmal potrebnosť a odôvodnenosť jej položenia/ nepoloženia. Pokiaľ ide o samotné prejudiciálne konanie, predmetom konania o prejudiciálnej otázke pred Súdnym dvorom Európskej únie môžu byť len dva typy prejudiciálnych otázok. Otázky týkajúce sa výkladu úniových právnych aktov alebo otázky týkajúce sa platnosti úniových právnych aktov. Súdny dvor nerozhoduje ani o sporných skutkových otázkach konania pred národným súdom, ani o výklade alebo aplikácii vnútroštátneho práva. Vzhľadom na charakter navrhovateľom formulovaných prejudiciálnych otázok súd dospel k záveru, že tento je nedôvodný, nakoľko odpoveď na vyššie uvedené otázky nemá bezprostredný súvis s prebiehajúcim konaním, v tom zmysle, že by ho determinovala po právnej stránke. Predmetom tohto konania je náhrada škody, ktorá mala byť navrhovateľom spôsobná údajným nesprávnym úradným postupom odporcu, keď tento údajne nevykonal riadne a odborne dohľad nad Družstvom ako vyhlasovateľom verejnej ponuky majetkových hodnôt a Obchodníkom s cennými papiermi ani neprijal vhodné opatrenia, aby zabránil škode navrhovateľa na majetku. Súd sa nestotožnil s názorom navrhovateľa, že inštitút verejnej ponuky majetkových hodnôt je zjavne totožný s inštitútom verejnej ponuky cenných papierov, vzhľadom na to, že tieto inštitúty sú upravené rôznymi predpismi Európskej únie, (konkrétne verejná ponuka majetkových hodnôt je regulovaná Smernicou Európskeho parlamentu a Rady 2011/61/EÚ z 08.06.2011 o správcoch alternatívnych investičných fondov a o zmene a doplnení smerníc 2003/41/ES a 2009/65/ES a nariadení (ES) č. 1060/2009 a (EÚ) č. 1095/2010 a inštitút verejnej ponuky cenných papierov je regulovaný Smernicou Európskeho parlamentu a Rady č. 2003/71/ES zo 04.11.2003 o prospekte, ktorý sa zverejňuje pri verejnej ponuke cenných papierov alebo ich prijatí na obchodovanie, a o zmene a doplnení smernice 2001/34/ES, ak členský štát v rozpore s povinnosťami uloženými štátu v čl. 21 ods. 3 písm. d) a f) Smernice 2003/71/ES ), a sú upravené a zadefinované v rôznych zákonných ustanoveniach právneho poriadku Slovenskej republiky, a to v§ 126 (do 21.07.2013, inštitút verejnej ponuky majetkových hodnôt) a v § 120 (inštitút verejnej ponuky cenných papierov) zákona č. 566/2001 Z.z. o cenných papieroch a investičných službách a o zmene a doplnení niektorých zákonov v znení neskorších predpisov.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V zmysle vyššie uvedeného súd nevyhovel žiadosti navrhovateľa o podanie prejudiciálnej otázky na Súdny dvor Európskej únie a jeho návrh zo dňa 15.10.2013 zamietol. O trovách konania súd rozhodol podľa § 142 ods. 1 O.s.p. v zmysle zásady úspešnosti účastníka v konaní. Keďže v konaní úspešná odporkyňa si náhradu trov konania neuplatnila a z obsahu spisu nevyplýva, že by jej nejaké trovy vznikli, súd jej náhradu trov konania nepriznal. Proti tomuto rozhodnutiu podal odvolanie navrhovateľ a napadol ním výrok, ktorým bol zamietnutý jeho návrh o náhradu škody. Navrhol, aby odvolací súd rozsudok súdu prvého stupňa v napadnutej časti zmenil tak, že vyhovie jeho návrhu, alebo aby ho v tejto časti zrušil a vec v tomto rozsahu vrátil súdu prvého stupňa na ďalšie konanie. Ostatné výroku rozsudku odvolaním nie sú dotknuté. Navrhovateľ v odvolaní namietal, že súd prvého stupňa nezohľadnil, že odporkyňa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 na to, že sa spoliehal, že nedôjde ku škode na jeho úkor, pretože vychádzal z garancie odporkyne ako orgánu dohľadu. Nemohol predpokladať, že dohľad nad Prospektom investície je podľa odporkyne len formálny, pretože zákon o dohľade takýmto spôsobom obsah dohľadu nad Prospektom investícií nedefinoval. Postup odporkyne bol svojvoľný, resp. arbitrárny v neprospech každého, ktorý sa naň z hľadiska stability a ochrany investície spoľahol. Uviedol, že súd sa mal riadiť zmyslom a účelom zákona a neuprednostniť iné výkladové metódy pred ústavne súladným výkladom. V tejto súvislosti poukázal na nálezy Ústavných súdov Slovenskej a Českej republiky, sp. zn. III.ÚS 341/07, I.ÚS 243/07 a sp. zn. Pl.ÚS 21/96. Uviedol, že argument odporkyne, že vykonávala dohľad nad činnosťou Družstva ako vyhlasovateľa verejnej ponuky majetkových hodnôt podľa § 135 ods. 1 ZoCP, ale nevykonávala dohľad nad celkovou činnosťou Družstva je irelevantný, ak navrhovateľ nemohol o takto zúženom dohľade orgánu dohľadu vedieť. Podľa jeho názoru nie je správny záver súdu prvého stupňa o tom, že neexistuje príčinná súvislosť medzi škodou, ktorá mu vznikla a porušením zákonných povinností odporkyňou spočívajúcich v nesprávnom výkone dohľadu, ktorým bol porušený ZoCP. Ku škode navrhovateľa došlo v rámci porušenia zákonnej povinnosti odporkyne vykonávať zákonom stanovené povinnosti dohľadu a nie v dôsledku toho, že navrhovateľ nebol „bdelý“.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pričom podľa § 135 ods. 1 zákona, ktorý platí v tomto znení už od 1.5.2007, Družstvo ako vyhlasovateľ verejnej ponuky majetkových hodnôt, ako aj obchodník, patrili a patria k povinne dohliadaným subjektom zo strany NBS. Podľa § 135 ods. 2 ZoCP mala odporkyňa zisťovať, čo v prípade Družstva ani Obchodníka s CP neurobila,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odporkyňa umožnila ďalšiu činnosť Družstva aj obchodníka, čo vyústilo v roku 2010 do nedostupnosti navrhovateľom vložených prostriedkov do Družstva. NBS následne svojim postupom potvrdila tieto tvrdenia navrhovateľa o tom, že družstvo ako aj obchodník dlhodobo porušovali zákon o cenných papieroch, keď NBS dňa 4.3.2011 obchodníkovi odňala licenciu na činnosť a Družstvu zakázala činnosť až v roku 2011. Tolerovala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 uviedol,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31.1.2012. Odporkyňa sa vyjadrila aj k odvolaniu navrhovateľa podaním zo dňa 20.8.2014 a navrhla v ňom, aby odvolací súd rozsudok súdu prvého stupňa v navrhovateľom napadnutej časti ako vecne a právne správny potvrdil. K odvolacím námietkam navrhovateľa uviedla, že prvostupňový súd v prejednávanej veci vykonal rozsiahle dokazovanie, riadne zabezpečil listinné dôkazy, dostatočne a správne zistil skutkový stav a dospel aj k správnemu a riadne odôvodnenému rozhodnutiu v predmetnej veci. Navrhovateľom uvádzané tvrdenia nesvedčia o žiadnej predčasnosti napadnutého prvostupňového rozhodovania, pretože pojednávania v skutkovo a právne identických veciach sa konali už od 2.7.2012. Na základe vykonaných podstatných a rozhodujúcich dôkazov a iných dôležitých skutočností známych prvostupňovému súdu z jeho činnosti (§ 121 O.s.p.) a na základe správneho zistenia a posúdenia skutkového i právneho stavu veci je treba konštatovať, že prvostupňový súd dospel k správnemu, logickému a riadne odôvodnenému rozsudku v predmetnej veci. Za nepresné a účelové označila tvrdenie navrhovateľa, že všeobecný súd musí dať odpoveď na všetky otázky nastolené účastníkmi konania (nález ÚS SR sp. zn. IV.ÚS 115/03, sp. zn. III.ÚS 209/04 a sp. zn. I.ÚS 241/07). V odvolaní navrhovateľ ani nešpecifikoval, na ktoré otázky nedostal odpoveď. Tvrdenia navrhovateľa nasvedčujú tomu, že tento sa účelovo snaží navrhovať ďalšie právne irelevantné dôkazy, ktoré odďaľujú rozhodnutie vo veci, pričom sám nevyužil všetky možnosti na vymoženie svojho nároku, keď nepodal žalobu proti členom predstavenstva ani členom kontrolnej komisie družstva, ktorí boli zodpovední za riadenie družstva PDSI a tiež za hospodárenie a nakladanie s majetkom Družstva. V súvislosti navrhovateľom namietaného porušenia princípov právneho štátu zo strany odporkyne uviedla, že jej kompetencie pri vykonávaní dohľadu nad dohliadanými subjektmi sú dané platným právnymi predpismi a ich medze vyplývajú aj z Ústavy SR a konštantnej súdnej judikatúry. Pri svojom postupe voči Družstvu a aj obchodníkovi s cennými papiermi dodržiavala zákonné pravidlá zakotvené v zákone o dohľade a ZoCP. Navrhovateľ ako laik mohol sám požiadať odporkyňu o vysvetlenie jej zákonom zverených kompetencií v oblasti dohľadu na finančným trhom. Poukázala na svoje predchádzajúce vyjadrenia, v ktorých sa vyjadrovala k otázkam namietaným navrhovateľkou (napr. vyjadrenie k doplnenej žalobe). K poukazu navrhovateľa v odvolaní na rozsudok Najvyššieho súdu ČR sp. zn. 29 Cdo 4968/2009 zo dňa 11.4.2012 v súvislosti s otázkou reálnej predčasnosti žalobného návrhu uviedla, že tvrdenie právneho zástupcu navrhovateľa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predmetnom rozsudku ďalej Najvyšší súd ČR konštatuje, že aj zo súdneho rozsudku zverejnené v zbierke pod č. R 48/2011 (rozsudok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Ako už bolo uvedené, navrhovateľovi doposiaľ nevznikla žiadna škoda, pretože vznik samotnej škody a jej výšky bude závisieť od výsledku konkurzného konania družstva. Až následne, ak pohľadávka navrhovateľa voči dlžníkovi nebude uspokojená v rámci konkurzu, až vtedy jej môže vzniknúť škoda. Táto škoda nevzniká v okamihu splatnosti pohľadávky, ani v okamihu omeškania dlžníka, ale mohla by vzniknúť až okamihom, keď sa právo veriteľa teda navrhovateľa voči dlžníkovi stalo fakticky nevymáhateľným. Navrhovateľ si teda zmiešava ujmu, ktorá mu ako veriteľovi bola spôsobená doterajším neplnením záväzkov jej dlžníkom s ujmou, ktorá je jednou z podmienok vzniku nároku na náhradu škody. Pokiaľ navrhovateľ tvrdí, že listinné dôkazy neboli riadne vykonané spôsobom upraveným v ustanovení v § 129 ods. 1 O.s.p., t.j., že neboli prečítané určité listiny, alebo ich presne označené časti, odporkyňa uviedla, že zo zápisnice o pojednávaní vyplýva, že súd oboznámil obsah spisu prečítaním podstatných častí označených listín. Zdôraznil, že je podstatné, že okrem toho, že súd na pojednávaní vykonal jednotlivé listinné dôkazy ich prečítaním, obsah týchto listinných dôkazov je známy tak súdu, ako aj právnemu zástupcovi navrhovateľa a aj odporkyni z inej rozhodovacej činnosti súdu, pretože na Okresnom súde Bratislava I je podľa jej informácií podaných cca 800 žalôb podaných na rovnakom skutkovom a právnom základe a od 2.7.2012 sa uskutočnili stovky pojednávaní v skutkovo a právne identických veciach s totožnými listinnými dôkazmi. Vo všetkých sporoch je právnym zástupcom navrhovateľov (veriteľom družstva PDSI) advokátska kancelária FUTEJ &amp; Partners, s.r.o.. V tejto súvislosti poukázal na uznesenie Najvyššieho súdu SR 1Obo/283/2006 z 27.2.2008 v zmysle, ktorého netreba dokazovať skutočnosti všeobecne známe alebo známe súdu z jeho činnosti. Podľa názoru odporkyne súd prvého stupňa riadne zistil skutkový stav, vykonal všetky dôkazy potrebné pre zistenie rozhodujúcich skutočností a dospel na základe nich k správnemu právnemu posúdeniu veci. Krajský súd v Bratislave, ako súd odvolací (§ 10 ods. 1 O.s.p.), viazaný rozsahom a dôvodmi odvolania (§ 212 ods. 1 O.s.p.) preskúmal rozsudok súdu prvého stupňa v jeho napadnutej časti bez nariadenia pojednávania (§ 214 ods. 2 O.s.p.). Vo veci dňa 16.6.2015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(ust. § 153 ods. 1 O.s.p.), vec správne právne posúdil a na danú právnu vec správne aplikoval príslušné ustanovenia Občianskeho zákonníka,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vznik škody navrhovateľa a ani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zákonom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V tejto súvislosti odvolací súd zdôrazňuje, že navrhovateľka si musela byť vedomá toho, že s jej investíciou je spojené riziko a že doterajší, alebo propagovaný výnos nie je zárukou budúcich výnosov (ust. § 129 ods. 1 písm. b/ ZoCP, v znení platnom do 21.7.2013, § 126 až 130 boli zo ZoCP vypustené novelou, vykonanou zákonom č. 206/2013 Z.z., účinným dňa 22.7.2013). Nemožno pričítať na ťarchu NBS, ak si týchto skutočností navrhovateľ nebol vedomý. To isté platí aj pokiaľ ide o jeho argumentáciu, že o rozsahu dohľadu NBS nad činnosťou Družstva nemala vedomosť. Vzhľadom na vyššie uvedené je nesporné, že v predmetnom konaní nebol preukázaný základný predpoklad vzniku zodpovednosti za škodu, ktorá mala vzniknúť navrhovateľovi nesprávnym úradným postupom štátu v zmysle § 9 zák. č. 514/2003 Z.z., v danom prípade Národnou bankou Slovenska. Pokiaľ ide o rozsudok Najvyššieho súdu Českej republiky sp. zn. 29Cdo 4968/2009, na ktorý v odvolaní poukazoval navrhovateľ, odvolací súd sa v tomto smere stotožnil s podrobnou argumentáciu odporkyne.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bude jasné, že za daných okolnosti navrhovateľ nebude mať šancu od Družstva vymôcť žiadne odškodnenie. V predmetnom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jeho napadnutej časti ako vecne správny podľa § 219 ods. 1 a 2 O.s.p. potvrdil. O trovách odvolacieho konania odvolací súd rozhodol podľa ust. § 224 ods. 1, v spojení s ust. § 142 ods. 1O.s.p.. V odvolacom konaní úspešnej odporkyni náhradu trov konania nepriznal, pretože si žiadne trovy neuplatnila a zo súdneho spisu nevyplýva, že by je nejaké trovy v odvolacom konaní vznikli. Poučenie: Proti tomuto rozsudku odvolanie nie je prípustné.</w:t>
      </w:r>
    </w:p>
    <w:p/>
    <w:p>
      <w:r>
        <w:t>Zdroj: KAUZIS.SK – https://www.kauzis.sk/judikatura/r/ECLI:SK:KSBA:2015:1111244852.1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